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F3C53" w14:textId="5F8AD151" w:rsidR="00880AC8" w:rsidRDefault="00F668D6" w:rsidP="00F668D6">
      <w:pPr>
        <w:keepLines/>
        <w:spacing w:after="0" w:line="360" w:lineRule="auto"/>
        <w:ind w:right="1701"/>
        <w:rPr>
          <w:rFonts w:ascii="Leelawadee" w:hAnsi="Leelawadee" w:cs="Leelawadee"/>
          <w:b/>
          <w:sz w:val="24"/>
          <w:szCs w:val="24"/>
          <w:cs/>
          <w:lang w:bidi="th-TH"/>
        </w:rPr>
      </w:pPr>
      <w:bookmarkStart w:id="0" w:name="_Hlk142042717"/>
      <w:r w:rsidRPr="000601C6">
        <w:rPr>
          <w:rFonts w:ascii="Arial" w:hAnsi="Arial" w:cs="Arial"/>
          <w:b/>
          <w:sz w:val="24"/>
          <w:szCs w:val="24"/>
        </w:rPr>
        <w:t xml:space="preserve">KRAIBURG TPE </w:t>
      </w:r>
      <w:r w:rsidRPr="00836F9E">
        <w:rPr>
          <w:rFonts w:ascii="Leelawadee" w:hAnsi="Leelawadee" w:cs="Leelawadee" w:hint="cs"/>
          <w:bCs/>
          <w:sz w:val="24"/>
          <w:szCs w:val="24"/>
          <w:cs/>
          <w:lang w:bidi="th-TH"/>
        </w:rPr>
        <w:t>ตอบสนองต่อปัญหาของวัสดุชีวภาพโดยการจัดหา</w:t>
      </w:r>
      <w:r w:rsidRPr="000601C6">
        <w:rPr>
          <w:rFonts w:ascii="Arial" w:hAnsi="Arial" w:cs="Angsana New"/>
          <w:b/>
          <w:sz w:val="24"/>
          <w:szCs w:val="24"/>
          <w:cs/>
          <w:lang w:bidi="th-TH"/>
        </w:rPr>
        <w:t xml:space="preserve"> </w:t>
      </w:r>
      <w:r w:rsidRPr="000601C6">
        <w:rPr>
          <w:rFonts w:ascii="Arial" w:hAnsi="Arial" w:cs="Arial"/>
          <w:b/>
          <w:sz w:val="24"/>
          <w:szCs w:val="24"/>
        </w:rPr>
        <w:t xml:space="preserve">TPE </w:t>
      </w:r>
      <w:r w:rsidRPr="00836F9E">
        <w:rPr>
          <w:rFonts w:ascii="Leelawadee" w:hAnsi="Leelawadee" w:cs="Leelawadee" w:hint="cs"/>
          <w:bCs/>
          <w:sz w:val="24"/>
          <w:szCs w:val="24"/>
          <w:cs/>
          <w:lang w:bidi="th-TH"/>
        </w:rPr>
        <w:t>ชีวภาพด้วยสัดส่วนวัตถุดิบที่ยั่งยืนที่ผันแปรได้</w:t>
      </w:r>
    </w:p>
    <w:p w14:paraId="5ABE2F27" w14:textId="77777777" w:rsidR="000601C6" w:rsidRPr="000601C6" w:rsidRDefault="000601C6" w:rsidP="00F668D6">
      <w:pPr>
        <w:keepLines/>
        <w:spacing w:after="0" w:line="360" w:lineRule="auto"/>
        <w:ind w:right="1701"/>
        <w:rPr>
          <w:rFonts w:ascii="Arial" w:hAnsi="Arial" w:cs="Arial"/>
          <w:b/>
          <w:sz w:val="24"/>
          <w:szCs w:val="24"/>
        </w:rPr>
      </w:pPr>
    </w:p>
    <w:p w14:paraId="003C61A2" w14:textId="5A576DDC" w:rsidR="00880AC8" w:rsidRPr="000601C6" w:rsidRDefault="00E90351" w:rsidP="00E90351">
      <w:pPr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</w:rPr>
      </w:pPr>
      <w:r w:rsidRPr="00836F9E">
        <w:rPr>
          <w:rFonts w:ascii="Arial" w:hAnsi="Arial" w:cs="Arial"/>
          <w:b/>
          <w:bCs/>
          <w:sz w:val="20"/>
          <w:szCs w:val="20"/>
        </w:rPr>
        <w:t xml:space="preserve">KRAIBURG TPE </w:t>
      </w:r>
      <w:r w:rsidRPr="000601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กำลังนำเสนอเทอร์โมพลาสติกอีลาสโตเมอร์</w:t>
      </w:r>
      <w:r w:rsidRPr="000601C6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836F9E">
        <w:rPr>
          <w:rFonts w:ascii="Arial" w:hAnsi="Arial" w:cs="Arial"/>
          <w:b/>
          <w:bCs/>
          <w:sz w:val="20"/>
          <w:szCs w:val="20"/>
          <w:cs/>
          <w:lang w:bidi="th-TH"/>
        </w:rPr>
        <w:t>(</w:t>
      </w:r>
      <w:r w:rsidRPr="00836F9E">
        <w:rPr>
          <w:rFonts w:ascii="Arial" w:hAnsi="Arial" w:cs="Arial"/>
          <w:b/>
          <w:bCs/>
          <w:sz w:val="20"/>
          <w:szCs w:val="20"/>
        </w:rPr>
        <w:t xml:space="preserve">TPEs) </w:t>
      </w:r>
      <w:r w:rsidRPr="000601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ที่มีสัดส่วนวัตถุดิบที่หมุนเวียนได้หลากหลาย ด้วยการแนะนำสารประกอบใหม่เหล่านี้ ผู้ผลิต</w:t>
      </w:r>
      <w:r w:rsidRPr="000601C6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836F9E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0601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ระดับโลกกำลังขยายกลุ่มผลิตภัณฑ์</w:t>
      </w:r>
      <w:r w:rsidRPr="000601C6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836F9E">
        <w:rPr>
          <w:rFonts w:ascii="Arial" w:hAnsi="Arial" w:cs="Arial"/>
          <w:b/>
          <w:bCs/>
          <w:sz w:val="20"/>
          <w:szCs w:val="20"/>
        </w:rPr>
        <w:t xml:space="preserve">THERMOLAST®R </w:t>
      </w:r>
      <w:r w:rsidRPr="000601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ที่ยั่งยืนมากขึ้นด้วยการเพิ่มกลุ่มผลิตภัณฑ์จากแหล่งวัตถุดิบที่หมุนเวียนได้</w:t>
      </w:r>
      <w:r w:rsidRPr="000601C6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836F9E">
        <w:rPr>
          <w:rFonts w:ascii="Arial" w:hAnsi="Arial" w:cs="Arial"/>
          <w:b/>
          <w:bCs/>
          <w:sz w:val="20"/>
          <w:szCs w:val="20"/>
        </w:rPr>
        <w:t xml:space="preserve">TPE </w:t>
      </w:r>
      <w:r w:rsidRPr="000601C6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ชีวภาพยังมีการปล่อยก๊าซคาร์บอนของผลิตภัณฑ์ต่ำกว่าทางเลือกอื่นที่ไม่ได้ใช้วัตถุดิบหมุนเวียน</w:t>
      </w:r>
    </w:p>
    <w:bookmarkEnd w:id="0"/>
    <w:p w14:paraId="2A606D6B" w14:textId="77777777" w:rsidR="00836F9E" w:rsidRDefault="00836F9E" w:rsidP="00E90351">
      <w:pPr>
        <w:keepLines/>
        <w:spacing w:after="0" w:line="360" w:lineRule="auto"/>
        <w:ind w:right="1701"/>
        <w:rPr>
          <w:rFonts w:ascii="Arial" w:hAnsi="Arial"/>
          <w:sz w:val="20"/>
        </w:rPr>
      </w:pPr>
    </w:p>
    <w:p w14:paraId="691B01D4" w14:textId="60D6C56A" w:rsidR="00E90351" w:rsidRPr="00836F9E" w:rsidRDefault="00E90351" w:rsidP="00E90351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  <w:r w:rsidRPr="00836F9E">
        <w:rPr>
          <w:rFonts w:ascii="Arial" w:hAnsi="Arial" w:cs="Arial"/>
          <w:sz w:val="20"/>
          <w:szCs w:val="20"/>
        </w:rPr>
        <w:t xml:space="preserve">Waldkraiburg, 17 </w:t>
      </w:r>
      <w:r w:rsidRPr="00836F9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ตุลาคม </w:t>
      </w:r>
      <w:r w:rsidRPr="00836F9E">
        <w:rPr>
          <w:rFonts w:ascii="Arial" w:hAnsi="Arial" w:cs="Arial"/>
          <w:sz w:val="20"/>
          <w:szCs w:val="20"/>
        </w:rPr>
        <w:t xml:space="preserve">2566 – </w:t>
      </w:r>
      <w:r w:rsidRPr="00836F9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ความยั่งยืนเป็นส่วนสำคัญของขั้นตอนการออกแบบ เมื่อแนวคิดเรื่องความยั่งยืนมีบทบาทสำคัญในตั้งแต่เริ่มต้นโครงการเท่านั้นจึงจะสามารถมีส่วนช่วยให้โครงการประสบความสำเร็จในระยะยาวได้ ลูกค้าของ </w:t>
      </w:r>
      <w:r w:rsidRPr="00836F9E">
        <w:rPr>
          <w:rFonts w:ascii="Arial" w:hAnsi="Arial" w:cs="Arial"/>
          <w:sz w:val="20"/>
          <w:szCs w:val="20"/>
        </w:rPr>
        <w:t xml:space="preserve">KRAIBURG TPE </w:t>
      </w:r>
      <w:r w:rsidRPr="00836F9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สามารถเข้าถึงสารประกอบที่ยั่งยืนมากขึ้นซึ่งมีสัดส่วนของวัสดุรีไซเคิลหลังการใช้งานในอุตสาหกรรมหรือหลังการใช้งานของผู้บริโภค โดยเฉพาะอย่างยิ่งในภาคผู้บริโภคและยานยนต์ ขณะนี้ </w:t>
      </w:r>
      <w:r w:rsidRPr="00836F9E">
        <w:rPr>
          <w:rFonts w:ascii="Arial" w:hAnsi="Arial" w:cs="Arial"/>
          <w:sz w:val="20"/>
          <w:szCs w:val="20"/>
        </w:rPr>
        <w:t xml:space="preserve">KRAIBURG TPE </w:t>
      </w:r>
      <w:r w:rsidRPr="00836F9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กำลังเสริมโซลูชันที่ยั่งยืนมากขึ้นโดยการเพิ่ม </w:t>
      </w:r>
      <w:r w:rsidRPr="00836F9E">
        <w:rPr>
          <w:rFonts w:ascii="Arial" w:hAnsi="Arial" w:cs="Arial"/>
          <w:sz w:val="20"/>
          <w:szCs w:val="20"/>
        </w:rPr>
        <w:t xml:space="preserve">TPE </w:t>
      </w:r>
      <w:r w:rsidRPr="00836F9E">
        <w:rPr>
          <w:rFonts w:ascii="Leelawadee" w:hAnsi="Leelawadee" w:cs="Leelawadee" w:hint="cs"/>
          <w:sz w:val="20"/>
          <w:szCs w:val="20"/>
          <w:cs/>
          <w:lang w:bidi="th-TH"/>
        </w:rPr>
        <w:t>ชีวภาพที่ทำจากวัตถุดิบที่รองรับการเปลี่ยนจากสารประกอบที่ใช้ทรัพยากรฟอสซิลไปเป็นผลิตภัณฑ์ทางเลือกที่ใช้วัสดุหมุนเวียน และทำให้การเปลี่ยนแปลงนี้น่าสนใจ</w:t>
      </w:r>
    </w:p>
    <w:p w14:paraId="19E77C7E" w14:textId="77777777" w:rsidR="00836F9E" w:rsidRDefault="00836F9E" w:rsidP="00E90351">
      <w:pPr>
        <w:keepLines/>
        <w:spacing w:after="0" w:line="360" w:lineRule="auto"/>
        <w:ind w:right="1701"/>
        <w:rPr>
          <w:rFonts w:ascii="Arial" w:hAnsi="Arial"/>
          <w:sz w:val="20"/>
        </w:rPr>
      </w:pPr>
    </w:p>
    <w:p w14:paraId="2564238D" w14:textId="19A63FBA" w:rsidR="00880AC8" w:rsidRPr="00836F9E" w:rsidRDefault="00E90351" w:rsidP="00E90351">
      <w:pPr>
        <w:keepLines/>
        <w:spacing w:after="0" w:line="360" w:lineRule="auto"/>
        <w:ind w:right="1701"/>
        <w:rPr>
          <w:rFonts w:ascii="Leelawadee" w:hAnsi="Leelawadee" w:cs="Leelawadee"/>
          <w:b/>
          <w:sz w:val="20"/>
          <w:szCs w:val="20"/>
        </w:rPr>
      </w:pP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ในการประเมินวัตถุดิบใหม่สำหรับ </w:t>
      </w:r>
      <w:r w:rsidRPr="00836F9E">
        <w:rPr>
          <w:rFonts w:ascii="Arial" w:hAnsi="Arial" w:cs="Arial"/>
          <w:bCs/>
          <w:sz w:val="20"/>
          <w:szCs w:val="20"/>
        </w:rPr>
        <w:t>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จากชีวภาพ </w:t>
      </w:r>
      <w:r w:rsidRPr="00836F9E">
        <w:rPr>
          <w:rFonts w:ascii="Arial" w:hAnsi="Arial" w:cs="Arial"/>
          <w:bCs/>
          <w:sz w:val="20"/>
          <w:szCs w:val="20"/>
        </w:rPr>
        <w:t>KRAIBURG TPE</w:t>
      </w:r>
      <w:r w:rsidRPr="00836F9E">
        <w:rPr>
          <w:rFonts w:ascii="Leelawadee" w:hAnsi="Leelawadee" w:cs="Leelawadee" w:hint="cs"/>
          <w:bCs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มุ่งเน้นไปที่วัสดุที่ไม่ได้ใช้สำหรับการผลิตอาหาร สิ่งเหล่านี้เป็นวัตถุดิบ เช่น ผลพลอยได้ทางการเกษตรหรือวัสดุเหลือใช้จากการผลิตอาหารที่ไม่สามารถนำไปใช้เป็นอาหารได้แม้ว่าจะผ่านกระบวนการแปรรูปเพิ่มเติมก็ตาม </w:t>
      </w:r>
      <w:r w:rsidRPr="00836F9E">
        <w:rPr>
          <w:rFonts w:ascii="Arial" w:hAnsi="Arial" w:cs="Arial"/>
          <w:bCs/>
          <w:sz w:val="20"/>
          <w:szCs w:val="20"/>
        </w:rPr>
        <w:t>KRAIBURG TPE</w:t>
      </w:r>
      <w:r w:rsidRPr="00836F9E">
        <w:rPr>
          <w:rFonts w:ascii="Leelawadee" w:hAnsi="Leelawadee" w:cs="Leelawadee" w:hint="cs"/>
          <w:bCs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ประเมินแหล่งที่มาของวัตถุดิบอย่างมีวิจารณญาณ เพื่อตอบสนองความต้องการที่สูงของบริษัท ด้วยการทำงานอย่างใกล้ชิดกับซัพพลายเออร์ </w:t>
      </w:r>
      <w:r w:rsidRPr="00836F9E">
        <w:rPr>
          <w:rFonts w:ascii="Arial" w:hAnsi="Arial" w:cs="Arial"/>
          <w:bCs/>
          <w:sz w:val="20"/>
          <w:szCs w:val="20"/>
        </w:rPr>
        <w:t>KRAIBURG 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>ช่วยให้มั่นใจในความสามารถในการจัดส่งสำหรับวัตถุดิบชีวภาพและวัตถุดิบรีไซเคิลที่เทียบเคียงได้กับโพลีเมอร์พื้นฐานทั่วไป</w:t>
      </w:r>
    </w:p>
    <w:p w14:paraId="681741DF" w14:textId="2AD6F7D5" w:rsidR="00880AC8" w:rsidRPr="00836F9E" w:rsidRDefault="00E90351" w:rsidP="00E90351">
      <w:pPr>
        <w:keepLines/>
        <w:spacing w:after="0" w:line="360" w:lineRule="auto"/>
        <w:ind w:right="1701"/>
        <w:rPr>
          <w:rFonts w:ascii="Leelawadee" w:hAnsi="Leelawadee" w:cs="Leelawadee"/>
          <w:b/>
          <w:sz w:val="20"/>
          <w:szCs w:val="20"/>
        </w:rPr>
      </w:pP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lastRenderedPageBreak/>
        <w:t xml:space="preserve">การใช้ </w:t>
      </w:r>
      <w:r w:rsidRPr="00836F9E">
        <w:rPr>
          <w:rFonts w:ascii="Arial" w:hAnsi="Arial" w:cs="Arial"/>
          <w:bCs/>
          <w:sz w:val="20"/>
          <w:szCs w:val="20"/>
        </w:rPr>
        <w:t xml:space="preserve">TPE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ชีวภาพสามารถลดการปล่อยก๊าซคาร์บอนไดออกไซด์ </w:t>
      </w:r>
      <w:r w:rsidRPr="00836F9E">
        <w:rPr>
          <w:rFonts w:ascii="Arial" w:hAnsi="Arial" w:cs="Arial"/>
          <w:bCs/>
          <w:sz w:val="20"/>
          <w:szCs w:val="20"/>
          <w:cs/>
          <w:lang w:bidi="th-TH"/>
        </w:rPr>
        <w:t>(</w:t>
      </w:r>
      <w:r w:rsidRPr="00836F9E">
        <w:rPr>
          <w:rFonts w:ascii="Arial" w:hAnsi="Arial" w:cs="Arial"/>
          <w:bCs/>
          <w:sz w:val="20"/>
          <w:szCs w:val="20"/>
        </w:rPr>
        <w:t xml:space="preserve">PCF)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>ของผลิตภัณฑ์ได้สูงสุดถึง</w:t>
      </w:r>
      <w:r w:rsidRPr="00836F9E">
        <w:rPr>
          <w:rFonts w:ascii="Arial" w:hAnsi="Arial" w:cs="Arial"/>
          <w:bCs/>
          <w:sz w:val="20"/>
          <w:szCs w:val="20"/>
          <w:cs/>
          <w:lang w:bidi="th-TH"/>
        </w:rPr>
        <w:t xml:space="preserve"> </w:t>
      </w:r>
      <w:r w:rsidRPr="00836F9E">
        <w:rPr>
          <w:rFonts w:ascii="Arial" w:hAnsi="Arial" w:cs="Arial"/>
          <w:bCs/>
          <w:sz w:val="20"/>
          <w:szCs w:val="20"/>
        </w:rPr>
        <w:t>50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เปอร์เซ็นต์ เมื่อเทียบกับ </w:t>
      </w:r>
      <w:r w:rsidRPr="00836F9E">
        <w:rPr>
          <w:rFonts w:ascii="Arial" w:hAnsi="Arial" w:cs="Arial"/>
          <w:bCs/>
          <w:sz w:val="20"/>
          <w:szCs w:val="20"/>
        </w:rPr>
        <w:t xml:space="preserve">TPE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ที่ทำจากวัสดุจากฟอสซิล </w:t>
      </w:r>
      <w:r w:rsidRPr="00836F9E">
        <w:rPr>
          <w:rFonts w:ascii="Arial" w:hAnsi="Arial" w:cs="Arial"/>
          <w:bCs/>
          <w:sz w:val="20"/>
          <w:szCs w:val="20"/>
        </w:rPr>
        <w:t xml:space="preserve">PCF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หมายถึงปริมาณการปล่อยก๊าซเรือนกระจกทั้งหมด โดยเฉพาะก๊าซคาร์บอนไดออกไซด์ </w:t>
      </w:r>
      <w:r w:rsidRPr="00836F9E">
        <w:rPr>
          <w:rFonts w:ascii="Arial" w:hAnsi="Arial" w:cs="Arial"/>
          <w:b/>
          <w:sz w:val="20"/>
          <w:szCs w:val="20"/>
          <w:cs/>
          <w:lang w:bidi="th-TH"/>
        </w:rPr>
        <w:t>(</w:t>
      </w:r>
      <w:r w:rsidRPr="00836F9E">
        <w:rPr>
          <w:rFonts w:ascii="Arial" w:hAnsi="Arial" w:cs="Arial"/>
          <w:bCs/>
          <w:sz w:val="20"/>
          <w:szCs w:val="20"/>
        </w:rPr>
        <w:t xml:space="preserve">CO2)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ที่เกี่ยวข้องกับการผลิต การใช้งาน และการกำจัดผลิตภัณฑ์หรือบริการนั้นๆ ความโปร่งใสและความเข้าใจ </w:t>
      </w:r>
      <w:r w:rsidRPr="00836F9E">
        <w:rPr>
          <w:rFonts w:ascii="Arial" w:hAnsi="Arial" w:cs="Arial"/>
          <w:bCs/>
          <w:sz w:val="20"/>
          <w:szCs w:val="20"/>
        </w:rPr>
        <w:t xml:space="preserve">PCF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สามารถช่วยให้ลูกค้าปลายทางและบริษัทแปรรูปสามารถตัดสินใจโดยใช้ข้อมูลรอบด้านเมื่อเลือกวัสดุเพื่อผลิตและทำการตลาดผลิตภัณฑ์ที่ยั่งยืนมากขึ้น ประเด็นนี้เป็นที่สนใจในปัจจุบันในทุกตลาดที่มีความต้องการวัสดุที่มีการปล่อยก๊าซคาร์บอนลดลง ด้วยการใช้วัตถุดิบหมุนเวียนในการผลิต </w:t>
      </w:r>
      <w:r w:rsidRPr="00836F9E">
        <w:rPr>
          <w:rFonts w:ascii="Arial" w:hAnsi="Arial" w:cs="Arial"/>
          <w:bCs/>
          <w:sz w:val="20"/>
          <w:szCs w:val="20"/>
        </w:rPr>
        <w:t>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ชีวภาพ </w:t>
      </w:r>
      <w:r w:rsidRPr="00836F9E">
        <w:rPr>
          <w:rFonts w:ascii="Arial" w:hAnsi="Arial" w:cs="Arial"/>
          <w:bCs/>
          <w:sz w:val="20"/>
          <w:szCs w:val="20"/>
        </w:rPr>
        <w:t xml:space="preserve">KRAIBURG TPE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>กำลังช่วยเหลือลูกค้าอย่างแข็งขันให้บรรลุเป้าหมายด้านความยั่งยืน</w:t>
      </w:r>
    </w:p>
    <w:p w14:paraId="43B077AB" w14:textId="77777777" w:rsidR="00A00F10" w:rsidRPr="00836F9E" w:rsidRDefault="00A00F10" w:rsidP="00880AC8">
      <w:pPr>
        <w:keepLines/>
        <w:spacing w:after="0" w:line="360" w:lineRule="auto"/>
        <w:ind w:right="1701"/>
        <w:jc w:val="both"/>
        <w:rPr>
          <w:rFonts w:ascii="Leelawadee" w:hAnsi="Leelawadee" w:cs="Leelawadee"/>
          <w:bCs/>
          <w:sz w:val="20"/>
          <w:szCs w:val="20"/>
        </w:rPr>
      </w:pPr>
      <w:bookmarkStart w:id="1" w:name="_Hlk141091776"/>
    </w:p>
    <w:p w14:paraId="095EAA7D" w14:textId="123EB968" w:rsidR="000215B5" w:rsidRDefault="00E90351" w:rsidP="00E90351">
      <w:pPr>
        <w:keepLines/>
        <w:spacing w:after="0" w:line="360" w:lineRule="auto"/>
        <w:ind w:right="1701"/>
        <w:rPr>
          <w:rFonts w:ascii="Leelawadee" w:hAnsi="Leelawadee" w:cs="Leelawadee"/>
          <w:b/>
          <w:sz w:val="20"/>
          <w:szCs w:val="20"/>
          <w:cs/>
          <w:lang w:bidi="th-TH"/>
        </w:rPr>
      </w:pPr>
      <w:r w:rsidRPr="00836F9E">
        <w:rPr>
          <w:rFonts w:ascii="Arial" w:hAnsi="Arial" w:cs="Arial"/>
          <w:bCs/>
          <w:sz w:val="20"/>
          <w:szCs w:val="20"/>
        </w:rPr>
        <w:t>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ชีวภาพให้กลิ่น สัมผัส การยึดเกาะ และการยึดเกาะที่เป็นกลาง ซึ่งเทียบเคียงได้กับ </w:t>
      </w:r>
      <w:r w:rsidRPr="00836F9E">
        <w:rPr>
          <w:rFonts w:ascii="Arial" w:hAnsi="Arial" w:cs="Arial"/>
          <w:bCs/>
          <w:sz w:val="20"/>
          <w:szCs w:val="20"/>
        </w:rPr>
        <w:t>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ที่ทำจากฟอสซิลในระดับสูง ผลิตภัณฑ์ใหม่ประกอบด้วยโซลูชั่นต่างๆ เช่น สารประกอบที่มีการยึดเกาะกับ </w:t>
      </w:r>
      <w:r w:rsidRPr="00836F9E">
        <w:rPr>
          <w:rFonts w:ascii="Arial" w:hAnsi="Arial" w:cs="Arial"/>
          <w:bCs/>
          <w:sz w:val="20"/>
          <w:szCs w:val="20"/>
        </w:rPr>
        <w:t xml:space="preserve">PP, ABS/PC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และ </w:t>
      </w:r>
      <w:r w:rsidRPr="00836F9E">
        <w:rPr>
          <w:rFonts w:ascii="Arial" w:hAnsi="Arial" w:cs="Arial"/>
          <w:bCs/>
          <w:sz w:val="20"/>
          <w:szCs w:val="20"/>
        </w:rPr>
        <w:t>PA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ภายในช่วงความแข็งระหว่าง </w:t>
      </w:r>
      <w:r w:rsidRPr="00836F9E">
        <w:rPr>
          <w:rFonts w:ascii="Arial" w:hAnsi="Arial" w:cs="Arial"/>
          <w:bCs/>
          <w:sz w:val="20"/>
          <w:szCs w:val="20"/>
        </w:rPr>
        <w:t xml:space="preserve">30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ถึง </w:t>
      </w:r>
      <w:r w:rsidRPr="00836F9E">
        <w:rPr>
          <w:rFonts w:ascii="Arial" w:hAnsi="Arial" w:cs="Arial"/>
          <w:bCs/>
          <w:sz w:val="20"/>
          <w:szCs w:val="20"/>
        </w:rPr>
        <w:t xml:space="preserve">85 Shore A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สารประกอบแต่ละชนิดมีปริมาณทางชีวภาพมากกว่า </w:t>
      </w:r>
      <w:r w:rsidRPr="00836F9E">
        <w:rPr>
          <w:rFonts w:ascii="Arial" w:hAnsi="Arial" w:cs="Arial"/>
          <w:bCs/>
          <w:sz w:val="20"/>
          <w:szCs w:val="20"/>
        </w:rPr>
        <w:t>60%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สารประกอบทั้งสองที่มีการยึดเกาะกับ </w:t>
      </w:r>
      <w:r w:rsidRPr="00836F9E">
        <w:rPr>
          <w:rFonts w:ascii="Arial" w:hAnsi="Arial" w:cs="Arial"/>
          <w:bCs/>
          <w:sz w:val="20"/>
          <w:szCs w:val="20"/>
        </w:rPr>
        <w:t>PP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และวัสดุมีขั้วสามารถทำสีได้ วัสดุดังกล่าวได้รับการทดสอบอย่างละเอียดในการฉีดขึ้นรูปและการอัดขึ้นรูป และมีคุณสมบัติในการประมวลผลเทียบเท่ากับ </w:t>
      </w:r>
      <w:r w:rsidRPr="00836F9E">
        <w:rPr>
          <w:rFonts w:ascii="Arial" w:hAnsi="Arial" w:cs="Arial"/>
          <w:bCs/>
          <w:sz w:val="20"/>
          <w:szCs w:val="20"/>
        </w:rPr>
        <w:t xml:space="preserve">TPE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>ที่ทำจากฟอสซิล</w:t>
      </w:r>
    </w:p>
    <w:p w14:paraId="3C3EB8FA" w14:textId="77777777" w:rsidR="00836F9E" w:rsidRPr="00836F9E" w:rsidRDefault="00836F9E" w:rsidP="00E90351">
      <w:pPr>
        <w:keepLines/>
        <w:spacing w:after="0" w:line="360" w:lineRule="auto"/>
        <w:ind w:right="1701"/>
        <w:rPr>
          <w:rFonts w:ascii="Leelawadee" w:hAnsi="Leelawadee" w:cs="Leelawadee"/>
          <w:b/>
          <w:sz w:val="20"/>
          <w:szCs w:val="20"/>
        </w:rPr>
      </w:pPr>
    </w:p>
    <w:tbl>
      <w:tblPr>
        <w:tblStyle w:val="TableGrid"/>
        <w:tblW w:w="6236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992"/>
        <w:gridCol w:w="992"/>
        <w:gridCol w:w="992"/>
        <w:gridCol w:w="992"/>
      </w:tblGrid>
      <w:tr w:rsidR="000215B5" w:rsidRPr="00B0608B" w14:paraId="79031FE5" w14:textId="77777777" w:rsidTr="00D26729">
        <w:trPr>
          <w:trHeight w:val="624"/>
        </w:trPr>
        <w:tc>
          <w:tcPr>
            <w:tcW w:w="2268" w:type="dxa"/>
            <w:shd w:val="clear" w:color="auto" w:fill="365F91" w:themeFill="accent1" w:themeFillShade="BF"/>
            <w:vAlign w:val="center"/>
          </w:tcPr>
          <w:p w14:paraId="0FBF2859" w14:textId="77777777" w:rsidR="000215B5" w:rsidRPr="008E3149" w:rsidRDefault="000215B5" w:rsidP="00D26729">
            <w:pPr>
              <w:keepNext/>
              <w:keepLines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337B94E2" w14:textId="77777777" w:rsidR="000215B5" w:rsidRPr="00B0608B" w:rsidRDefault="000215B5" w:rsidP="00D26729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color w:val="FFFFFF" w:themeColor="background1"/>
                <w:sz w:val="20"/>
              </w:rPr>
              <w:t>Virgin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70B5E92" w14:textId="77777777" w:rsidR="000215B5" w:rsidRPr="00B0608B" w:rsidRDefault="000215B5" w:rsidP="00D26729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color w:val="FFFFFF" w:themeColor="background1"/>
                <w:sz w:val="20"/>
              </w:rPr>
              <w:t>Bio-based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7A37D0EA" w14:textId="77777777" w:rsidR="000215B5" w:rsidRPr="00B0608B" w:rsidRDefault="000215B5" w:rsidP="00D26729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color w:val="FFFFFF" w:themeColor="background1"/>
                <w:sz w:val="20"/>
              </w:rPr>
              <w:t>Virgin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4A56A4F5" w14:textId="77777777" w:rsidR="000215B5" w:rsidRPr="00B0608B" w:rsidRDefault="000215B5" w:rsidP="00D26729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color w:val="FFFFFF" w:themeColor="background1"/>
                <w:sz w:val="20"/>
              </w:rPr>
              <w:t>Bio-based</w:t>
            </w:r>
          </w:p>
        </w:tc>
      </w:tr>
      <w:tr w:rsidR="000215B5" w:rsidRPr="00B0608B" w14:paraId="150A2783" w14:textId="77777777" w:rsidTr="00AE5E40">
        <w:trPr>
          <w:trHeight w:val="425"/>
        </w:trPr>
        <w:tc>
          <w:tcPr>
            <w:tcW w:w="2268" w:type="dxa"/>
            <w:vAlign w:val="center"/>
          </w:tcPr>
          <w:p w14:paraId="5892778F" w14:textId="67BF4524" w:rsidR="000215B5" w:rsidRDefault="000215B5" w:rsidP="000215B5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Proportion of bio-based materials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019094" w14:textId="6FD0DF25" w:rsidR="000215B5" w:rsidRDefault="00AE5E40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  <w:tc>
          <w:tcPr>
            <w:tcW w:w="992" w:type="dxa"/>
            <w:vAlign w:val="center"/>
          </w:tcPr>
          <w:p w14:paraId="05143943" w14:textId="26657851" w:rsidR="000215B5" w:rsidRDefault="000215B5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50%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E57B5B" w14:textId="7AF53754" w:rsidR="000215B5" w:rsidRPr="006F4BC8" w:rsidRDefault="00AE5E40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  <w:tc>
          <w:tcPr>
            <w:tcW w:w="992" w:type="dxa"/>
            <w:vAlign w:val="center"/>
          </w:tcPr>
          <w:p w14:paraId="45BA3EDB" w14:textId="3CE73A89" w:rsidR="000215B5" w:rsidRPr="006F4BC8" w:rsidRDefault="000215B5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63%</w:t>
            </w:r>
          </w:p>
        </w:tc>
      </w:tr>
      <w:tr w:rsidR="000215B5" w:rsidRPr="00B0608B" w14:paraId="707C6AED" w14:textId="77777777" w:rsidTr="00AE5E40">
        <w:trPr>
          <w:trHeight w:val="425"/>
        </w:trPr>
        <w:tc>
          <w:tcPr>
            <w:tcW w:w="2268" w:type="dxa"/>
            <w:vAlign w:val="center"/>
          </w:tcPr>
          <w:p w14:paraId="07EB8CAE" w14:textId="77777777" w:rsidR="000215B5" w:rsidRPr="00B0608B" w:rsidRDefault="000215B5" w:rsidP="000215B5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Adhesion (N/mm)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80A5AE" w14:textId="655E8E0C" w:rsidR="000215B5" w:rsidRPr="006F4BC8" w:rsidRDefault="00AE5E40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a.</w:t>
            </w:r>
          </w:p>
        </w:tc>
        <w:tc>
          <w:tcPr>
            <w:tcW w:w="992" w:type="dxa"/>
            <w:vAlign w:val="center"/>
          </w:tcPr>
          <w:p w14:paraId="4C610670" w14:textId="77777777" w:rsidR="000215B5" w:rsidRPr="006F4BC8" w:rsidRDefault="000215B5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3.5 D (PP)</w:t>
            </w:r>
          </w:p>
        </w:tc>
        <w:tc>
          <w:tcPr>
            <w:tcW w:w="992" w:type="dxa"/>
            <w:vAlign w:val="center"/>
          </w:tcPr>
          <w:p w14:paraId="20D3E561" w14:textId="64701380" w:rsidR="001C5D30" w:rsidRDefault="000215B5" w:rsidP="000215B5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6.1</w:t>
            </w:r>
            <w:r w:rsidR="00E15FD6">
              <w:rPr>
                <w:rFonts w:ascii="Arial" w:hAnsi="Arial"/>
                <w:sz w:val="20"/>
              </w:rPr>
              <w:t xml:space="preserve"> D</w:t>
            </w:r>
          </w:p>
          <w:p w14:paraId="4140C4D7" w14:textId="4535BA5E" w:rsidR="000215B5" w:rsidRPr="006F4BC8" w:rsidRDefault="001C5D30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</w:t>
            </w:r>
            <w:r w:rsidR="000215B5">
              <w:rPr>
                <w:rFonts w:ascii="Arial" w:hAnsi="Arial"/>
                <w:sz w:val="20"/>
              </w:rPr>
              <w:t>PA6</w:t>
            </w:r>
            <w:r>
              <w:rPr>
                <w:rFonts w:ascii="Arial" w:hAnsi="Arial"/>
                <w:sz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75E53685" w14:textId="60CEECA0" w:rsidR="001C5D30" w:rsidRDefault="000215B5" w:rsidP="000215B5">
            <w:pPr>
              <w:keepNext/>
              <w:keepLines/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5.7</w:t>
            </w:r>
            <w:r w:rsidR="00E15FD6">
              <w:rPr>
                <w:rFonts w:ascii="Arial" w:hAnsi="Arial"/>
                <w:sz w:val="20"/>
              </w:rPr>
              <w:t xml:space="preserve"> D</w:t>
            </w:r>
          </w:p>
          <w:p w14:paraId="6CCC30E3" w14:textId="6C9CC382" w:rsidR="000215B5" w:rsidRPr="006F4BC8" w:rsidRDefault="001C5D30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(</w:t>
            </w:r>
            <w:r w:rsidR="000215B5">
              <w:rPr>
                <w:rFonts w:ascii="Arial" w:hAnsi="Arial"/>
                <w:sz w:val="20"/>
              </w:rPr>
              <w:t>PA6</w:t>
            </w:r>
            <w:r>
              <w:rPr>
                <w:rFonts w:ascii="Arial" w:hAnsi="Arial"/>
                <w:sz w:val="20"/>
              </w:rPr>
              <w:t>)</w:t>
            </w:r>
          </w:p>
        </w:tc>
      </w:tr>
      <w:tr w:rsidR="000215B5" w:rsidRPr="00B0608B" w14:paraId="67AC9D3B" w14:textId="77777777" w:rsidTr="00D26729">
        <w:trPr>
          <w:trHeight w:val="425"/>
        </w:trPr>
        <w:tc>
          <w:tcPr>
            <w:tcW w:w="2268" w:type="dxa"/>
            <w:vAlign w:val="center"/>
          </w:tcPr>
          <w:p w14:paraId="701EE6AD" w14:textId="77777777" w:rsidR="000215B5" w:rsidRPr="00B0608B" w:rsidRDefault="000215B5" w:rsidP="000215B5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Hardness</w:t>
            </w:r>
          </w:p>
        </w:tc>
        <w:tc>
          <w:tcPr>
            <w:tcW w:w="992" w:type="dxa"/>
            <w:vAlign w:val="center"/>
          </w:tcPr>
          <w:p w14:paraId="6C84804B" w14:textId="77777777" w:rsidR="000215B5" w:rsidRPr="00B0608B" w:rsidRDefault="000215B5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60 Shore A</w:t>
            </w:r>
          </w:p>
        </w:tc>
        <w:tc>
          <w:tcPr>
            <w:tcW w:w="992" w:type="dxa"/>
            <w:vAlign w:val="center"/>
          </w:tcPr>
          <w:p w14:paraId="323AAA6B" w14:textId="77777777" w:rsidR="000215B5" w:rsidRPr="00B0608B" w:rsidRDefault="000215B5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62 Shore A</w:t>
            </w:r>
          </w:p>
        </w:tc>
        <w:tc>
          <w:tcPr>
            <w:tcW w:w="992" w:type="dxa"/>
            <w:vAlign w:val="center"/>
          </w:tcPr>
          <w:p w14:paraId="0FA89760" w14:textId="77777777" w:rsidR="000215B5" w:rsidRPr="00B0608B" w:rsidRDefault="000215B5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65 Shore A</w:t>
            </w:r>
          </w:p>
        </w:tc>
        <w:tc>
          <w:tcPr>
            <w:tcW w:w="992" w:type="dxa"/>
            <w:vAlign w:val="center"/>
          </w:tcPr>
          <w:p w14:paraId="51C402CF" w14:textId="77777777" w:rsidR="000215B5" w:rsidRPr="00B0608B" w:rsidRDefault="000215B5" w:rsidP="000215B5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59 Shore A</w:t>
            </w:r>
          </w:p>
        </w:tc>
      </w:tr>
      <w:tr w:rsidR="000215B5" w:rsidRPr="006F4BC8" w14:paraId="6EC222DF" w14:textId="77777777" w:rsidTr="00836F9E">
        <w:trPr>
          <w:trHeight w:val="425"/>
        </w:trPr>
        <w:tc>
          <w:tcPr>
            <w:tcW w:w="2268" w:type="dxa"/>
            <w:vAlign w:val="center"/>
          </w:tcPr>
          <w:p w14:paraId="6418DF0F" w14:textId="77777777" w:rsidR="000215B5" w:rsidRPr="00B0608B" w:rsidRDefault="000215B5" w:rsidP="000215B5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Density (g/cm³) </w:t>
            </w:r>
          </w:p>
        </w:tc>
        <w:tc>
          <w:tcPr>
            <w:tcW w:w="992" w:type="dxa"/>
            <w:vAlign w:val="center"/>
          </w:tcPr>
          <w:p w14:paraId="2932419B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0.880</w:t>
            </w:r>
          </w:p>
        </w:tc>
        <w:tc>
          <w:tcPr>
            <w:tcW w:w="992" w:type="dxa"/>
            <w:vAlign w:val="center"/>
          </w:tcPr>
          <w:p w14:paraId="080B9427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0.865</w:t>
            </w:r>
          </w:p>
        </w:tc>
        <w:tc>
          <w:tcPr>
            <w:tcW w:w="992" w:type="dxa"/>
            <w:vAlign w:val="center"/>
          </w:tcPr>
          <w:p w14:paraId="3F3F6287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1.200</w:t>
            </w:r>
          </w:p>
        </w:tc>
        <w:tc>
          <w:tcPr>
            <w:tcW w:w="992" w:type="dxa"/>
            <w:vAlign w:val="center"/>
          </w:tcPr>
          <w:p w14:paraId="7DB39E05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1.149</w:t>
            </w:r>
          </w:p>
        </w:tc>
      </w:tr>
      <w:tr w:rsidR="000215B5" w:rsidRPr="00B0608B" w14:paraId="179E9EA3" w14:textId="77777777" w:rsidTr="00836F9E">
        <w:trPr>
          <w:trHeight w:val="425"/>
        </w:trPr>
        <w:tc>
          <w:tcPr>
            <w:tcW w:w="2268" w:type="dxa"/>
            <w:vAlign w:val="center"/>
          </w:tcPr>
          <w:p w14:paraId="28C0A4FF" w14:textId="77777777" w:rsidR="000215B5" w:rsidRPr="00B0608B" w:rsidRDefault="000215B5" w:rsidP="000215B5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Tensile strength (MPa)</w:t>
            </w:r>
          </w:p>
        </w:tc>
        <w:tc>
          <w:tcPr>
            <w:tcW w:w="992" w:type="dxa"/>
            <w:vAlign w:val="center"/>
          </w:tcPr>
          <w:p w14:paraId="01869857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6.5</w:t>
            </w:r>
          </w:p>
        </w:tc>
        <w:tc>
          <w:tcPr>
            <w:tcW w:w="992" w:type="dxa"/>
            <w:vAlign w:val="center"/>
          </w:tcPr>
          <w:p w14:paraId="238F02F2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5.3</w:t>
            </w:r>
          </w:p>
        </w:tc>
        <w:tc>
          <w:tcPr>
            <w:tcW w:w="992" w:type="dxa"/>
            <w:vAlign w:val="center"/>
          </w:tcPr>
          <w:p w14:paraId="4070C060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4.6</w:t>
            </w:r>
          </w:p>
        </w:tc>
        <w:tc>
          <w:tcPr>
            <w:tcW w:w="992" w:type="dxa"/>
            <w:vAlign w:val="center"/>
          </w:tcPr>
          <w:p w14:paraId="40910CA3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4.0</w:t>
            </w:r>
          </w:p>
        </w:tc>
      </w:tr>
      <w:tr w:rsidR="000215B5" w:rsidRPr="00B0608B" w14:paraId="62BC27EF" w14:textId="77777777" w:rsidTr="00836F9E">
        <w:trPr>
          <w:trHeight w:val="425"/>
        </w:trPr>
        <w:tc>
          <w:tcPr>
            <w:tcW w:w="2268" w:type="dxa"/>
            <w:vAlign w:val="center"/>
          </w:tcPr>
          <w:p w14:paraId="3B388963" w14:textId="3ABA3B4C" w:rsidR="000215B5" w:rsidRPr="00B0608B" w:rsidRDefault="000215B5" w:rsidP="000215B5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Elongation at break </w:t>
            </w:r>
            <w:r w:rsidR="001C5D30">
              <w:rPr>
                <w:rFonts w:ascii="Arial" w:hAnsi="Arial"/>
                <w:sz w:val="20"/>
              </w:rPr>
              <w:t>(</w:t>
            </w:r>
            <w:r>
              <w:rPr>
                <w:rFonts w:ascii="Arial" w:hAnsi="Arial"/>
                <w:sz w:val="20"/>
              </w:rPr>
              <w:t>%</w:t>
            </w:r>
            <w:r w:rsidR="001C5D30">
              <w:rPr>
                <w:rFonts w:ascii="Arial" w:hAnsi="Arial"/>
                <w:sz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02FB8152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750</w:t>
            </w:r>
          </w:p>
        </w:tc>
        <w:tc>
          <w:tcPr>
            <w:tcW w:w="992" w:type="dxa"/>
            <w:vAlign w:val="center"/>
          </w:tcPr>
          <w:p w14:paraId="059CDEEA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671</w:t>
            </w:r>
          </w:p>
        </w:tc>
        <w:tc>
          <w:tcPr>
            <w:tcW w:w="992" w:type="dxa"/>
            <w:vAlign w:val="center"/>
          </w:tcPr>
          <w:p w14:paraId="6E206C5B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421</w:t>
            </w:r>
          </w:p>
        </w:tc>
        <w:tc>
          <w:tcPr>
            <w:tcW w:w="992" w:type="dxa"/>
            <w:vAlign w:val="center"/>
          </w:tcPr>
          <w:p w14:paraId="6CE9DC7A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484</w:t>
            </w:r>
          </w:p>
        </w:tc>
      </w:tr>
      <w:tr w:rsidR="000215B5" w:rsidRPr="00B0608B" w14:paraId="4F47324A" w14:textId="77777777" w:rsidTr="00836F9E">
        <w:trPr>
          <w:trHeight w:val="425"/>
        </w:trPr>
        <w:tc>
          <w:tcPr>
            <w:tcW w:w="2268" w:type="dxa"/>
            <w:vAlign w:val="center"/>
          </w:tcPr>
          <w:p w14:paraId="6754E027" w14:textId="77777777" w:rsidR="000215B5" w:rsidRPr="00B0608B" w:rsidRDefault="000215B5" w:rsidP="000215B5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PCF (kgCO</w:t>
            </w:r>
            <w:r>
              <w:rPr>
                <w:rFonts w:ascii="Arial" w:hAnsi="Arial"/>
                <w:sz w:val="20"/>
                <w:vertAlign w:val="subscript"/>
              </w:rPr>
              <w:t>2</w:t>
            </w:r>
            <w:r>
              <w:rPr>
                <w:rFonts w:ascii="Arial" w:hAnsi="Arial"/>
                <w:sz w:val="20"/>
              </w:rPr>
              <w:t>e/kg)*</w:t>
            </w:r>
          </w:p>
        </w:tc>
        <w:tc>
          <w:tcPr>
            <w:tcW w:w="992" w:type="dxa"/>
            <w:vAlign w:val="center"/>
          </w:tcPr>
          <w:p w14:paraId="3E281A53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2.61</w:t>
            </w:r>
          </w:p>
        </w:tc>
        <w:tc>
          <w:tcPr>
            <w:tcW w:w="992" w:type="dxa"/>
            <w:vAlign w:val="center"/>
          </w:tcPr>
          <w:p w14:paraId="2386BA0C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1.59</w:t>
            </w:r>
          </w:p>
        </w:tc>
        <w:tc>
          <w:tcPr>
            <w:tcW w:w="992" w:type="dxa"/>
            <w:vAlign w:val="center"/>
          </w:tcPr>
          <w:p w14:paraId="029C1450" w14:textId="77777777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2.19</w:t>
            </w:r>
          </w:p>
        </w:tc>
        <w:tc>
          <w:tcPr>
            <w:tcW w:w="992" w:type="dxa"/>
            <w:vAlign w:val="center"/>
          </w:tcPr>
          <w:p w14:paraId="38C3EC26" w14:textId="4D4B310D" w:rsidR="000215B5" w:rsidRPr="006F4BC8" w:rsidRDefault="000215B5" w:rsidP="00836F9E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1.47</w:t>
            </w:r>
          </w:p>
        </w:tc>
      </w:tr>
    </w:tbl>
    <w:p w14:paraId="659E6A3E" w14:textId="77777777" w:rsidR="000215B5" w:rsidRPr="008E3149" w:rsidRDefault="000215B5" w:rsidP="00880AC8">
      <w:pPr>
        <w:keepLines/>
        <w:spacing w:after="0" w:line="360" w:lineRule="auto"/>
        <w:ind w:right="1701"/>
        <w:jc w:val="both"/>
        <w:rPr>
          <w:rFonts w:ascii="Arial" w:hAnsi="Arial" w:cs="Arial"/>
          <w:bCs/>
          <w:strike/>
          <w:sz w:val="20"/>
          <w:szCs w:val="20"/>
        </w:rPr>
      </w:pPr>
    </w:p>
    <w:p w14:paraId="37E93FBA" w14:textId="58A59E95" w:rsidR="00880AC8" w:rsidRDefault="00E90351" w:rsidP="00880AC8">
      <w:pPr>
        <w:keepLines/>
        <w:spacing w:after="0" w:line="360" w:lineRule="auto"/>
        <w:ind w:right="1701"/>
        <w:jc w:val="both"/>
        <w:rPr>
          <w:rFonts w:ascii="Leelawadee" w:hAnsi="Leelawadee" w:cs="Leelawadee"/>
          <w:b/>
          <w:sz w:val="14"/>
          <w:szCs w:val="14"/>
          <w:cs/>
          <w:lang w:bidi="th-TH"/>
        </w:rPr>
      </w:pPr>
      <w:r w:rsidRPr="00836F9E">
        <w:rPr>
          <w:rFonts w:ascii="Leelawadee" w:hAnsi="Leelawadee" w:cs="Leelawadee" w:hint="cs"/>
          <w:b/>
          <w:sz w:val="14"/>
          <w:szCs w:val="14"/>
        </w:rPr>
        <w:lastRenderedPageBreak/>
        <w:t>*</w:t>
      </w:r>
      <w:r w:rsidRPr="00836F9E">
        <w:rPr>
          <w:rFonts w:ascii="Leelawadee" w:hAnsi="Leelawadee" w:cs="Leelawadee" w:hint="cs"/>
          <w:b/>
          <w:sz w:val="14"/>
          <w:szCs w:val="14"/>
          <w:cs/>
          <w:lang w:bidi="th-TH"/>
        </w:rPr>
        <w:t xml:space="preserve">ประเมินภายในขอบเขตตามมาตรฐาน </w:t>
      </w:r>
      <w:r w:rsidRPr="00836F9E">
        <w:rPr>
          <w:rFonts w:ascii="Arial" w:hAnsi="Arial" w:cs="Arial"/>
          <w:bCs/>
          <w:sz w:val="14"/>
          <w:szCs w:val="14"/>
        </w:rPr>
        <w:t xml:space="preserve">DIN EN ISO 14067 </w:t>
      </w:r>
      <w:r w:rsidRPr="00836F9E">
        <w:rPr>
          <w:rFonts w:ascii="Leelawadee" w:hAnsi="Leelawadee" w:cs="Leelawadee" w:hint="cs"/>
          <w:b/>
          <w:sz w:val="14"/>
          <w:szCs w:val="14"/>
          <w:cs/>
          <w:lang w:bidi="th-TH"/>
        </w:rPr>
        <w:t xml:space="preserve">และตามหลักการของ </w:t>
      </w:r>
      <w:r w:rsidRPr="00836F9E">
        <w:rPr>
          <w:rFonts w:ascii="Arial" w:hAnsi="Arial" w:cs="Arial"/>
          <w:bCs/>
          <w:sz w:val="14"/>
          <w:szCs w:val="14"/>
        </w:rPr>
        <w:t xml:space="preserve">DIN EN ISO 14040/14044 </w:t>
      </w:r>
      <w:r w:rsidRPr="00836F9E">
        <w:rPr>
          <w:rFonts w:ascii="Leelawadee" w:hAnsi="Leelawadee" w:cs="Leelawadee" w:hint="cs"/>
          <w:b/>
          <w:sz w:val="14"/>
          <w:szCs w:val="14"/>
          <w:cs/>
          <w:lang w:bidi="th-TH"/>
        </w:rPr>
        <w:t>และ</w:t>
      </w:r>
      <w:r w:rsidRPr="00836F9E">
        <w:rPr>
          <w:rFonts w:ascii="Arial" w:hAnsi="Arial" w:cs="Arial"/>
          <w:bCs/>
          <w:sz w:val="14"/>
          <w:szCs w:val="14"/>
          <w:cs/>
          <w:lang w:bidi="th-TH"/>
        </w:rPr>
        <w:t xml:space="preserve"> </w:t>
      </w:r>
      <w:r w:rsidRPr="00836F9E">
        <w:rPr>
          <w:rFonts w:ascii="Arial" w:hAnsi="Arial" w:cs="Arial"/>
          <w:bCs/>
          <w:sz w:val="14"/>
          <w:szCs w:val="14"/>
        </w:rPr>
        <w:t>GHG Protocol</w:t>
      </w:r>
      <w:r w:rsidRPr="00836F9E">
        <w:rPr>
          <w:rFonts w:ascii="Leelawadee" w:hAnsi="Leelawadee" w:cs="Leelawadee" w:hint="cs"/>
          <w:b/>
          <w:sz w:val="14"/>
          <w:szCs w:val="14"/>
        </w:rPr>
        <w:t xml:space="preserve"> </w:t>
      </w:r>
      <w:r w:rsidRPr="00836F9E">
        <w:rPr>
          <w:rFonts w:ascii="Leelawadee" w:hAnsi="Leelawadee" w:cs="Leelawadee" w:hint="cs"/>
          <w:b/>
          <w:sz w:val="14"/>
          <w:szCs w:val="14"/>
          <w:cs/>
          <w:lang w:bidi="th-TH"/>
        </w:rPr>
        <w:t>ค่าต่างๆ ประกอบด้วยการดูดซึมทางชีวภาพ การขนส่ง การบรรจุ และการ</w:t>
      </w:r>
      <w:r w:rsidR="001F6901" w:rsidRPr="00836F9E">
        <w:rPr>
          <w:rFonts w:ascii="Leelawadee" w:hAnsi="Leelawadee" w:cs="Leelawadee" w:hint="cs"/>
          <w:b/>
          <w:sz w:val="14"/>
          <w:szCs w:val="14"/>
          <w:cs/>
          <w:lang w:bidi="th-TH"/>
        </w:rPr>
        <w:t>ผลิตคอมปาวด์</w:t>
      </w:r>
    </w:p>
    <w:p w14:paraId="4DA41657" w14:textId="77777777" w:rsidR="00836F9E" w:rsidRPr="00836F9E" w:rsidRDefault="00836F9E" w:rsidP="00880AC8">
      <w:pPr>
        <w:keepLines/>
        <w:spacing w:after="0" w:line="360" w:lineRule="auto"/>
        <w:ind w:right="1701"/>
        <w:jc w:val="both"/>
        <w:rPr>
          <w:rFonts w:ascii="Leelawadee" w:hAnsi="Leelawadee" w:cs="Leelawadee"/>
          <w:b/>
          <w:sz w:val="14"/>
          <w:szCs w:val="14"/>
        </w:rPr>
      </w:pPr>
    </w:p>
    <w:bookmarkEnd w:id="1"/>
    <w:p w14:paraId="3B945861" w14:textId="4BDD95BE" w:rsidR="00703326" w:rsidRPr="00836F9E" w:rsidRDefault="001F6901" w:rsidP="001F6901">
      <w:pPr>
        <w:keepLines/>
        <w:spacing w:after="0" w:line="360" w:lineRule="auto"/>
        <w:ind w:right="1701"/>
        <w:rPr>
          <w:rFonts w:ascii="Leelawadee" w:hAnsi="Leelawadee" w:cs="Leelawadee"/>
          <w:b/>
          <w:sz w:val="20"/>
          <w:szCs w:val="20"/>
        </w:rPr>
      </w:pPr>
      <w:r w:rsidRPr="00836F9E">
        <w:rPr>
          <w:rFonts w:ascii="Leelawadee" w:hAnsi="Leelawadee" w:cs="Leelawadee" w:hint="cs"/>
          <w:b/>
          <w:sz w:val="20"/>
          <w:szCs w:val="20"/>
        </w:rPr>
        <w:t>“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ด้วย </w:t>
      </w:r>
      <w:r w:rsidRPr="00836F9E">
        <w:rPr>
          <w:rFonts w:ascii="Arial" w:hAnsi="Arial" w:cs="Arial"/>
          <w:bCs/>
          <w:sz w:val="20"/>
          <w:szCs w:val="20"/>
        </w:rPr>
        <w:t>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ชีวภาพ เรากำลังเติมเต็มช่องว่างในผลงานของเรา และก้าวไปอีกขั้นสู่ </w:t>
      </w:r>
      <w:r w:rsidRPr="00836F9E">
        <w:rPr>
          <w:rFonts w:ascii="Arial" w:hAnsi="Arial" w:cs="Arial"/>
          <w:bCs/>
          <w:sz w:val="20"/>
          <w:szCs w:val="20"/>
        </w:rPr>
        <w:t>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ที่ยั่งยืนมากขึ้น </w:t>
      </w:r>
      <w:r w:rsidRPr="00836F9E">
        <w:rPr>
          <w:rFonts w:ascii="Arial" w:hAnsi="Arial" w:cs="Arial"/>
          <w:bCs/>
          <w:sz w:val="20"/>
          <w:szCs w:val="20"/>
        </w:rPr>
        <w:t>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ชีวภาพของเรามอบโซลูชันที่ยั่งยืนมากขึ้น ขณะเดียวกันก็รักษาประสิทธิภาพตามปกติและลดการปล่อยก๊าซคาร์บอนของผลิตภัณฑ์ เรากำลังรอคอยโครงการที่ช่วยให้เราสามารถเปลี่ยนจากวัตถุดิบจากฟอสซิลไปเป็นวัตถุดิบที่ยั่งยืนมากขึ้น” </w:t>
      </w:r>
      <w:r w:rsidRPr="00836F9E">
        <w:rPr>
          <w:rFonts w:ascii="Arial" w:hAnsi="Arial" w:cs="Arial"/>
          <w:bCs/>
          <w:sz w:val="20"/>
          <w:szCs w:val="20"/>
        </w:rPr>
        <w:t>Tobias Brückner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ผู้จัดการโครงการ </w:t>
      </w:r>
      <w:r w:rsidRPr="00836F9E">
        <w:rPr>
          <w:rFonts w:ascii="Arial" w:hAnsi="Arial" w:cs="Arial"/>
          <w:bCs/>
          <w:sz w:val="20"/>
          <w:szCs w:val="20"/>
        </w:rPr>
        <w:t>Advance Development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ของ </w:t>
      </w:r>
      <w:r w:rsidRPr="00836F9E">
        <w:rPr>
          <w:rFonts w:ascii="Arial" w:hAnsi="Arial" w:cs="Arial"/>
          <w:bCs/>
          <w:sz w:val="20"/>
          <w:szCs w:val="20"/>
        </w:rPr>
        <w:t>KRAIBURG 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>กล่าวสรุป</w:t>
      </w:r>
    </w:p>
    <w:p w14:paraId="5D5672A8" w14:textId="77777777" w:rsidR="00836F9E" w:rsidRDefault="00836F9E" w:rsidP="00880AC8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</w:p>
    <w:p w14:paraId="6FDAC6D5" w14:textId="417076EF" w:rsidR="00880AC8" w:rsidRPr="002807CE" w:rsidRDefault="002807CE" w:rsidP="00880AC8">
      <w:pPr>
        <w:keepLines/>
        <w:spacing w:after="0" w:line="360" w:lineRule="auto"/>
        <w:ind w:right="1701"/>
        <w:jc w:val="both"/>
        <w:rPr>
          <w:rFonts w:ascii="Leelawadee" w:hAnsi="Leelawadee" w:cs="Leelawadee"/>
          <w:b/>
          <w:sz w:val="20"/>
        </w:rPr>
      </w:pPr>
      <w:r w:rsidRPr="002807CE">
        <w:rPr>
          <w:rFonts w:ascii="Leelawadee" w:hAnsi="Leelawadee" w:cs="Leelawadee" w:hint="cs"/>
          <w:b/>
          <w:sz w:val="20"/>
        </w:rPr>
        <w:t xml:space="preserve">ปัจจุบัน </w:t>
      </w:r>
      <w:r w:rsidRPr="002807CE">
        <w:rPr>
          <w:rFonts w:ascii="Arial" w:hAnsi="Arial" w:cs="Arial"/>
          <w:b/>
          <w:sz w:val="20"/>
        </w:rPr>
        <w:t>TPE</w:t>
      </w:r>
      <w:r w:rsidRPr="002807CE">
        <w:rPr>
          <w:rFonts w:ascii="Leelawadee" w:hAnsi="Leelawadee" w:cs="Leelawadee" w:hint="cs"/>
          <w:b/>
          <w:sz w:val="20"/>
        </w:rPr>
        <w:t xml:space="preserve"> ชีวภาพผลิตในประเทศเยอรมนี และมีจำหน่ายทั่วโลกทันที</w:t>
      </w:r>
    </w:p>
    <w:p w14:paraId="250AEF7F" w14:textId="77777777" w:rsidR="002807CE" w:rsidRDefault="002807CE" w:rsidP="00880AC8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</w:p>
    <w:p w14:paraId="7D8499B6" w14:textId="6309E189" w:rsidR="002807CE" w:rsidRDefault="002807CE" w:rsidP="00880AC8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</w:rPr>
      </w:pPr>
      <w:r>
        <w:rPr>
          <w:rFonts w:ascii="Arial" w:hAnsi="Arial"/>
          <w:bCs/>
          <w:noProof/>
          <w:sz w:val="20"/>
        </w:rPr>
        <w:drawing>
          <wp:inline distT="0" distB="0" distL="0" distR="0" wp14:anchorId="0D1E3FE1" wp14:editId="5C855EEC">
            <wp:extent cx="4263435" cy="2457907"/>
            <wp:effectExtent l="0" t="0" r="3810" b="0"/>
            <wp:docPr id="300081371" name="Grafik 1" descr="Blue round objects with green leav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081371" name="Grafik 1" descr="Blue round objects with green leave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0189" cy="24675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B53FA" w14:textId="1D54F001" w:rsidR="00703326" w:rsidRPr="00836F9E" w:rsidRDefault="001F6901" w:rsidP="001F6901">
      <w:pPr>
        <w:keepLines/>
        <w:spacing w:after="0" w:line="360" w:lineRule="auto"/>
        <w:ind w:right="1701"/>
        <w:rPr>
          <w:rFonts w:ascii="Leelawadee" w:hAnsi="Leelawadee" w:cs="Leelawadee"/>
          <w:b/>
          <w:sz w:val="20"/>
          <w:szCs w:val="20"/>
        </w:rPr>
      </w:pPr>
      <w:r w:rsidRPr="00836F9E">
        <w:rPr>
          <w:rFonts w:ascii="Leelawadee" w:hAnsi="Leelawadee" w:cs="Leelawadee" w:hint="cs"/>
          <w:bCs/>
          <w:sz w:val="20"/>
          <w:szCs w:val="20"/>
          <w:cs/>
          <w:lang w:bidi="th-TH"/>
        </w:rPr>
        <w:t xml:space="preserve">รูปที่ </w:t>
      </w:r>
      <w:r w:rsidRPr="00836F9E">
        <w:rPr>
          <w:rFonts w:ascii="Arial" w:hAnsi="Arial" w:cs="Arial"/>
          <w:b/>
          <w:sz w:val="20"/>
          <w:szCs w:val="20"/>
        </w:rPr>
        <w:t>1: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Arial" w:hAnsi="Arial" w:cs="Arial"/>
          <w:bCs/>
          <w:sz w:val="20"/>
          <w:szCs w:val="20"/>
        </w:rPr>
        <w:t>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ชีวภาพมีปริมาณการปล่อยก๊าซคาร์บอนของผลิตภัณฑ์ต่ำกว่าทางเลือกอื่นๆ ที่ไม่ได้อาศัยวัตถุดิบหมุนเวียน (ที่มา: </w:t>
      </w:r>
      <w:r w:rsidRPr="00836F9E">
        <w:rPr>
          <w:rFonts w:ascii="Arial" w:hAnsi="Arial" w:cs="Arial"/>
          <w:bCs/>
          <w:sz w:val="20"/>
          <w:szCs w:val="20"/>
        </w:rPr>
        <w:t>KRAIBURG TPE)</w:t>
      </w:r>
    </w:p>
    <w:p w14:paraId="7F0EDC80" w14:textId="77777777" w:rsidR="00703326" w:rsidRDefault="00703326" w:rsidP="00880AC8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</w:p>
    <w:p w14:paraId="312580A3" w14:textId="06C4BD2B" w:rsidR="002807CE" w:rsidRDefault="002807CE" w:rsidP="00880AC8">
      <w:pPr>
        <w:keepLines/>
        <w:spacing w:after="0" w:line="360" w:lineRule="auto"/>
        <w:ind w:right="1701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0"/>
        </w:rPr>
        <w:lastRenderedPageBreak/>
        <w:drawing>
          <wp:inline distT="0" distB="0" distL="0" distR="0" wp14:anchorId="4499DDD5" wp14:editId="5DE00B98">
            <wp:extent cx="2230065" cy="2630384"/>
            <wp:effectExtent l="0" t="0" r="0" b="0"/>
            <wp:docPr id="1061166192" name="Grafik 1" descr="A person in a suit and ti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166192" name="Grafik 1" descr="A person in a suit and ti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065" cy="2630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4FE6F8" w14:textId="01A6DAD6" w:rsidR="00703326" w:rsidRDefault="001F6901" w:rsidP="001F6901">
      <w:pPr>
        <w:keepLines/>
        <w:spacing w:after="0" w:line="360" w:lineRule="auto"/>
        <w:ind w:right="1701"/>
        <w:rPr>
          <w:rFonts w:ascii="Arial" w:hAnsi="Arial" w:cs="Arial"/>
          <w:bCs/>
          <w:sz w:val="20"/>
          <w:szCs w:val="20"/>
        </w:rPr>
      </w:pPr>
      <w:r w:rsidRPr="00836F9E">
        <w:rPr>
          <w:rFonts w:ascii="Leelawadee" w:hAnsi="Leelawadee" w:cs="Leelawadee" w:hint="cs"/>
          <w:bCs/>
          <w:sz w:val="20"/>
          <w:szCs w:val="20"/>
          <w:cs/>
          <w:lang w:bidi="th-TH"/>
        </w:rPr>
        <w:t xml:space="preserve">รูปที่ </w:t>
      </w:r>
      <w:r w:rsidRPr="00836F9E">
        <w:rPr>
          <w:rFonts w:ascii="Arial" w:hAnsi="Arial" w:cs="Arial"/>
          <w:b/>
          <w:sz w:val="20"/>
          <w:szCs w:val="20"/>
        </w:rPr>
        <w:t>2:</w:t>
      </w:r>
      <w:r w:rsidRPr="00836F9E">
        <w:rPr>
          <w:rFonts w:ascii="Arial" w:hAnsi="Arial" w:cs="Arial"/>
          <w:bCs/>
          <w:sz w:val="20"/>
          <w:szCs w:val="20"/>
        </w:rPr>
        <w:t xml:space="preserve"> Tobias Brückner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ผู้จัดการโครงการ </w:t>
      </w:r>
      <w:r w:rsidRPr="00836F9E">
        <w:rPr>
          <w:rFonts w:ascii="Arial" w:hAnsi="Arial" w:cs="Arial"/>
          <w:bCs/>
          <w:sz w:val="20"/>
          <w:szCs w:val="20"/>
        </w:rPr>
        <w:t>Advance Development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ที่ </w:t>
      </w:r>
      <w:r w:rsidRPr="00836F9E">
        <w:rPr>
          <w:rFonts w:ascii="Arial" w:hAnsi="Arial" w:cs="Arial"/>
          <w:bCs/>
          <w:sz w:val="20"/>
          <w:szCs w:val="20"/>
        </w:rPr>
        <w:t>KRAIBURG TPE</w:t>
      </w:r>
      <w:r w:rsidRPr="00836F9E">
        <w:rPr>
          <w:rFonts w:ascii="Leelawadee" w:hAnsi="Leelawadee" w:cs="Leelawadee" w:hint="cs"/>
          <w:b/>
          <w:sz w:val="20"/>
          <w:szCs w:val="20"/>
        </w:rPr>
        <w:t xml:space="preserve"> </w:t>
      </w:r>
      <w:r w:rsidRPr="00836F9E">
        <w:rPr>
          <w:rFonts w:ascii="Arial" w:hAnsi="Arial" w:cs="Arial"/>
          <w:bCs/>
          <w:sz w:val="20"/>
          <w:szCs w:val="20"/>
        </w:rPr>
        <w:t>(</w:t>
      </w:r>
      <w:r w:rsidRPr="00836F9E">
        <w:rPr>
          <w:rFonts w:ascii="Leelawadee" w:hAnsi="Leelawadee" w:cs="Leelawadee" w:hint="cs"/>
          <w:b/>
          <w:sz w:val="20"/>
          <w:szCs w:val="20"/>
          <w:cs/>
          <w:lang w:bidi="th-TH"/>
        </w:rPr>
        <w:t xml:space="preserve">ที่มา: </w:t>
      </w:r>
      <w:r w:rsidRPr="00836F9E">
        <w:rPr>
          <w:rFonts w:ascii="Arial" w:hAnsi="Arial" w:cs="Arial"/>
          <w:bCs/>
          <w:sz w:val="20"/>
          <w:szCs w:val="20"/>
        </w:rPr>
        <w:t>KRAIBURG TPE)</w:t>
      </w:r>
    </w:p>
    <w:p w14:paraId="69659F1D" w14:textId="77777777" w:rsidR="00836F9E" w:rsidRDefault="00836F9E" w:rsidP="001F6901">
      <w:pPr>
        <w:keepLines/>
        <w:spacing w:after="0" w:line="360" w:lineRule="auto"/>
        <w:ind w:right="1701"/>
        <w:rPr>
          <w:rFonts w:ascii="Arial" w:hAnsi="Arial" w:cs="Arial"/>
          <w:bCs/>
          <w:sz w:val="20"/>
          <w:szCs w:val="20"/>
        </w:rPr>
      </w:pPr>
    </w:p>
    <w:p w14:paraId="5143319A" w14:textId="77777777" w:rsidR="00836F9E" w:rsidRPr="00836F9E" w:rsidRDefault="00836F9E" w:rsidP="001F6901">
      <w:pPr>
        <w:keepLines/>
        <w:spacing w:after="0" w:line="360" w:lineRule="auto"/>
        <w:ind w:right="1701"/>
        <w:rPr>
          <w:rFonts w:ascii="Arial" w:hAnsi="Arial" w:cs="Arial"/>
          <w:bCs/>
          <w:sz w:val="20"/>
          <w:szCs w:val="20"/>
        </w:rPr>
      </w:pPr>
    </w:p>
    <w:p w14:paraId="456CE974" w14:textId="77777777" w:rsidR="00836F9E" w:rsidRDefault="001F6901" w:rsidP="00AE5E40">
      <w:pPr>
        <w:rPr>
          <w:rFonts w:ascii="Leelawadee" w:hAnsi="Leelawadee" w:cs="Leelawadee"/>
          <w:bCs/>
          <w:sz w:val="21"/>
          <w:szCs w:val="21"/>
          <w:cs/>
          <w:lang w:bidi="th-TH"/>
        </w:rPr>
      </w:pPr>
      <w:r w:rsidRPr="00836F9E">
        <w:rPr>
          <w:rFonts w:ascii="Leelawadee" w:hAnsi="Leelawadee" w:cs="Leelawadee" w:hint="cs"/>
          <w:bCs/>
          <w:sz w:val="21"/>
          <w:szCs w:val="21"/>
          <w:cs/>
          <w:lang w:bidi="th-TH"/>
        </w:rPr>
        <w:t>ข้อมูลสำหรับตัวแทนสื่อมวลชน</w:t>
      </w:r>
    </w:p>
    <w:p w14:paraId="399EAD49" w14:textId="46B268D7" w:rsidR="00836F9E" w:rsidRPr="00836F9E" w:rsidRDefault="00AE5E40" w:rsidP="00AE5E40">
      <w:pPr>
        <w:rPr>
          <w:rFonts w:ascii="Leelawadee" w:hAnsi="Leelawadee" w:cs="Leelawadee"/>
          <w:bCs/>
          <w:sz w:val="21"/>
          <w:szCs w:val="21"/>
          <w:lang w:bidi="th-TH"/>
        </w:rPr>
      </w:pP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39BD1EE0" wp14:editId="2756441A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0B357D" w14:textId="2092DE23" w:rsidR="00AE5E40" w:rsidRPr="00836F9E" w:rsidRDefault="008F1F96" w:rsidP="00AE5E40">
      <w:pPr>
        <w:rPr>
          <w:rFonts w:ascii="Leelawadee" w:hAnsi="Leelawadee" w:cs="Leelawadee"/>
          <w:b/>
          <w:color w:val="000000"/>
          <w:sz w:val="21"/>
          <w:szCs w:val="21"/>
          <w:lang w:bidi="th-TH"/>
        </w:rPr>
      </w:pPr>
      <w:hyperlink r:id="rId12" w:history="1">
        <w:r w:rsidR="00836F9E" w:rsidRPr="00836F9E">
          <w:rPr>
            <w:rStyle w:val="Hyperlink"/>
            <w:rFonts w:ascii="Leelawadee" w:hAnsi="Leelawadee" w:cs="Leelawadee" w:hint="cs"/>
            <w:b/>
            <w:sz w:val="21"/>
            <w:szCs w:val="21"/>
          </w:rPr>
          <w:t>รูปภาพ</w:t>
        </w:r>
      </w:hyperlink>
      <w:r w:rsidR="001F6901" w:rsidRPr="00836F9E">
        <w:rPr>
          <w:rStyle w:val="Hyperlink"/>
          <w:rFonts w:ascii="Leelawadee" w:hAnsi="Leelawadee" w:cs="Leelawadee" w:hint="cs"/>
          <w:b/>
          <w:sz w:val="21"/>
          <w:szCs w:val="21"/>
          <w:cs/>
        </w:rPr>
        <w:t xml:space="preserve"> </w:t>
      </w:r>
    </w:p>
    <w:p w14:paraId="4033C505" w14:textId="77777777" w:rsidR="00836F9E" w:rsidRDefault="00836F9E" w:rsidP="00AE5E40">
      <w:pPr>
        <w:rPr>
          <w:rFonts w:ascii="Browallia New" w:hAnsi="Browallia New" w:cs="Browallia New"/>
          <w:b/>
          <w:color w:val="FF0000"/>
          <w:sz w:val="21"/>
          <w:szCs w:val="21"/>
          <w:cs/>
          <w:lang w:bidi="th-TH"/>
        </w:rPr>
      </w:pPr>
    </w:p>
    <w:p w14:paraId="35B0F540" w14:textId="77777777" w:rsidR="00836F9E" w:rsidRDefault="00836F9E" w:rsidP="00AE5E40">
      <w:pPr>
        <w:rPr>
          <w:rFonts w:ascii="Leelawadee" w:hAnsi="Leelawadee" w:cs="Leelawadee"/>
          <w:bCs/>
          <w:sz w:val="21"/>
          <w:szCs w:val="21"/>
          <w:cs/>
          <w:lang w:bidi="th-TH"/>
        </w:rPr>
      </w:pPr>
    </w:p>
    <w:p w14:paraId="125BE2CC" w14:textId="7E44EFD0" w:rsidR="001F6901" w:rsidRPr="00836F9E" w:rsidRDefault="001F6901" w:rsidP="00AE5E40">
      <w:pPr>
        <w:rPr>
          <w:rFonts w:ascii="Leelawadee" w:hAnsi="Leelawadee" w:cs="Leelawadee"/>
          <w:bCs/>
          <w:sz w:val="21"/>
          <w:szCs w:val="21"/>
        </w:rPr>
      </w:pPr>
      <w:r w:rsidRPr="00836F9E">
        <w:rPr>
          <w:rFonts w:ascii="Leelawadee" w:hAnsi="Leelawadee" w:cs="Leelawadee" w:hint="cs"/>
          <w:bCs/>
          <w:sz w:val="21"/>
          <w:szCs w:val="21"/>
          <w:cs/>
          <w:lang w:bidi="th-TH"/>
        </w:rPr>
        <w:t>สื่อสังคมออนไลน์: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AE5E40" w14:paraId="617A2632" w14:textId="77777777" w:rsidTr="009C1FEB">
        <w:trPr>
          <w:trHeight w:val="511"/>
        </w:trPr>
        <w:tc>
          <w:tcPr>
            <w:tcW w:w="704" w:type="dxa"/>
          </w:tcPr>
          <w:p w14:paraId="5B2CA6D5" w14:textId="77777777" w:rsidR="00AE5E40" w:rsidRDefault="00AE5E40" w:rsidP="009C1FEB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337F7349" wp14:editId="3B768931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5B091910" w14:textId="77777777" w:rsidR="00AE5E40" w:rsidRDefault="00AE5E40" w:rsidP="009C1FEB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4D79F631" wp14:editId="5AE68406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71352EF" w14:textId="77777777" w:rsidR="00AE5E40" w:rsidRDefault="00AE5E40" w:rsidP="009C1FEB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5863CC4B" wp14:editId="07A14B9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0B613F51" w14:textId="77777777" w:rsidR="00AE5E40" w:rsidRDefault="00AE5E40" w:rsidP="009C1FEB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51DD9A60" wp14:editId="3D782965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2CC6CB83" w14:textId="77777777" w:rsidR="00AE5E40" w:rsidRDefault="00AE5E40" w:rsidP="009C1FEB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45D8DD56" wp14:editId="2BAFF752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618428D" w14:textId="77777777" w:rsidR="00AE5E40" w:rsidRDefault="00AE5E40" w:rsidP="00AE5E40">
      <w:pPr>
        <w:rPr>
          <w:rFonts w:ascii="Arial" w:hAnsi="Arial" w:cs="Arial"/>
          <w:b/>
          <w:color w:val="000000"/>
          <w:sz w:val="21"/>
          <w:szCs w:val="21"/>
        </w:rPr>
      </w:pPr>
    </w:p>
    <w:p w14:paraId="2FA4C742" w14:textId="77777777" w:rsidR="00836F9E" w:rsidRDefault="00836F9E" w:rsidP="00AE5E40">
      <w:pPr>
        <w:keepLines/>
        <w:spacing w:after="0" w:line="360" w:lineRule="auto"/>
        <w:ind w:right="1701"/>
        <w:jc w:val="both"/>
        <w:rPr>
          <w:rFonts w:ascii="Arial" w:hAnsi="Arial"/>
          <w:b/>
          <w:color w:val="000000"/>
          <w:sz w:val="21"/>
        </w:rPr>
      </w:pPr>
    </w:p>
    <w:p w14:paraId="036CF558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060CE2BA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001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37629E10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5D5690E5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lastRenderedPageBreak/>
        <w:t xml:space="preserve">ความสามารถในอุตสาหกรรมในด้านคอมพาวด์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5D018D29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1F915449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680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255B27B3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350EB3D4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10158F87" w14:textId="77777777" w:rsidR="00836F9E" w:rsidRPr="00840514" w:rsidRDefault="00836F9E" w:rsidP="00836F9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THERMOLAST®, </w:t>
      </w:r>
    </w:p>
    <w:p w14:paraId="262FFAC5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840514">
        <w:rPr>
          <w:rFonts w:ascii="Arial" w:hAnsi="Arial" w:cs="Arial"/>
          <w:sz w:val="20"/>
          <w:szCs w:val="20"/>
          <w:lang w:eastAsia="en-US" w:bidi="th-TH"/>
        </w:rPr>
        <w:t>COPEC®, HIPEX®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For Tec E®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19B43168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0D83474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F04739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</w:p>
    <w:p w14:paraId="71611F87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360372A2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3D517C9B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7A261248" w14:textId="77777777" w:rsidR="00836F9E" w:rsidRPr="00F04739" w:rsidRDefault="00836F9E" w:rsidP="00836F9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840514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p w14:paraId="21985B67" w14:textId="77777777" w:rsidR="00836F9E" w:rsidRPr="008E55C3" w:rsidRDefault="00836F9E" w:rsidP="00836F9E">
      <w:pPr>
        <w:spacing w:line="360" w:lineRule="auto"/>
        <w:ind w:right="1842"/>
        <w:jc w:val="both"/>
        <w:rPr>
          <w:rFonts w:ascii="Arial" w:hAnsi="Arial" w:cs="Arial"/>
          <w:b/>
          <w:sz w:val="20"/>
          <w:szCs w:val="20"/>
          <w:lang w:val="en-MY" w:bidi="th-TH"/>
        </w:rPr>
      </w:pPr>
    </w:p>
    <w:p w14:paraId="33A917D6" w14:textId="77777777" w:rsidR="00880AC8" w:rsidRPr="00836F9E" w:rsidRDefault="00880AC8" w:rsidP="00836F9E">
      <w:pPr>
        <w:keepLines/>
        <w:spacing w:after="0" w:line="360" w:lineRule="auto"/>
        <w:ind w:right="1701"/>
        <w:jc w:val="both"/>
        <w:rPr>
          <w:rFonts w:ascii="Arial" w:hAnsi="Arial"/>
          <w:bCs/>
          <w:sz w:val="20"/>
          <w:lang w:val="en-MY"/>
        </w:rPr>
      </w:pPr>
    </w:p>
    <w:sectPr w:rsidR="00880AC8" w:rsidRPr="00836F9E" w:rsidSect="00F125F3">
      <w:headerReference w:type="default" r:id="rId23"/>
      <w:headerReference w:type="first" r:id="rId24"/>
      <w:footerReference w:type="first" r:id="rId2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EE83E" w14:textId="77777777" w:rsidR="00C349F9" w:rsidRDefault="00C349F9" w:rsidP="00784C57">
      <w:pPr>
        <w:spacing w:after="0" w:line="240" w:lineRule="auto"/>
      </w:pPr>
      <w:r>
        <w:separator/>
      </w:r>
    </w:p>
  </w:endnote>
  <w:endnote w:type="continuationSeparator" w:id="0">
    <w:p w14:paraId="2E46928E" w14:textId="77777777" w:rsidR="00C349F9" w:rsidRDefault="00C349F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altName w:val="Leelawadee UI"/>
    <w:charset w:val="DE"/>
    <w:family w:val="swiss"/>
    <w:pitch w:val="variable"/>
    <w:sig w:usb0="81000003" w:usb1="00000000" w:usb2="00000000" w:usb3="00000000" w:csb0="00010001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 New">
    <w:altName w:val="Leelawadee UI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A40A4" w14:textId="77777777" w:rsidR="00C349F9" w:rsidRDefault="00C349F9" w:rsidP="00784C57">
      <w:pPr>
        <w:spacing w:after="0" w:line="240" w:lineRule="auto"/>
      </w:pPr>
      <w:r>
        <w:separator/>
      </w:r>
    </w:p>
  </w:footnote>
  <w:footnote w:type="continuationSeparator" w:id="0">
    <w:p w14:paraId="2DF0E41D" w14:textId="77777777" w:rsidR="00C349F9" w:rsidRDefault="00C349F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5CE161C9" w14:textId="77777777" w:rsidR="00C97AAF" w:rsidRPr="005011E4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6607B71D" w14:textId="77777777" w:rsidR="000601C6" w:rsidRDefault="000601C6" w:rsidP="000601C6">
          <w:pPr>
            <w:spacing w:after="0" w:line="360" w:lineRule="auto"/>
            <w:rPr>
              <w:rFonts w:ascii="Browallia New" w:hAnsi="Browallia New" w:cs="Browallia New"/>
              <w:b/>
              <w:sz w:val="16"/>
            </w:rPr>
          </w:pPr>
          <w:r w:rsidRPr="000601C6">
            <w:rPr>
              <w:rFonts w:ascii="Arial" w:hAnsi="Arial"/>
              <w:b/>
              <w:sz w:val="16"/>
            </w:rPr>
            <w:t xml:space="preserve">KRAIBURG TPE </w:t>
          </w:r>
          <w:r w:rsidRPr="000601C6">
            <w:rPr>
              <w:rFonts w:ascii="Leelawadee" w:hAnsi="Leelawadee" w:cs="Leelawadee" w:hint="cs"/>
              <w:b/>
              <w:sz w:val="16"/>
            </w:rPr>
            <w:t>ตอบสนองต่อปัญหาของวัสดุชีวภาพโดยการจัดหา</w:t>
          </w:r>
          <w:r w:rsidRPr="000601C6">
            <w:rPr>
              <w:rFonts w:ascii="Arial" w:hAnsi="Arial"/>
              <w:b/>
              <w:sz w:val="16"/>
            </w:rPr>
            <w:t xml:space="preserve"> TPE </w:t>
          </w:r>
          <w:r w:rsidRPr="000601C6">
            <w:rPr>
              <w:rFonts w:ascii="Leelawadee" w:hAnsi="Leelawadee" w:cs="Leelawadee" w:hint="cs"/>
              <w:b/>
              <w:sz w:val="16"/>
            </w:rPr>
            <w:t>ชีวภาพด้วยสัดส่วนวัตถุดิบที่ยั่งยืนที่ผันแปรได้</w:t>
          </w:r>
        </w:p>
        <w:p w14:paraId="5108D263" w14:textId="77777777" w:rsidR="000601C6" w:rsidRPr="00B0608B" w:rsidRDefault="000601C6" w:rsidP="000601C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October 2023</w:t>
          </w:r>
        </w:p>
        <w:p w14:paraId="09616BBB" w14:textId="5A7C0DA9" w:rsidR="00502615" w:rsidRPr="00C71DA0" w:rsidRDefault="000601C6" w:rsidP="000601C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0601C6"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0601C6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0601C6">
            <w:rPr>
              <w:rFonts w:ascii="Arial" w:hAnsi="Arial" w:cs="Arial"/>
              <w:b/>
              <w:bCs/>
              <w:sz w:val="16"/>
              <w:szCs w:val="16"/>
            </w:rPr>
            <w:t xml:space="preserve"> of </w:t>
          </w:r>
          <w:r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0601C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6</w:t>
          </w:r>
          <w:r w:rsidRPr="000601C6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21A353C9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11D21047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144DB352" w14:textId="77777777" w:rsidTr="00AF662E">
      <w:tc>
        <w:tcPr>
          <w:tcW w:w="6912" w:type="dxa"/>
        </w:tcPr>
        <w:p w14:paraId="3C7E90B9" w14:textId="77777777" w:rsidR="00C97AAF" w:rsidRPr="00B0608B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>Press release</w:t>
          </w:r>
        </w:p>
        <w:p w14:paraId="51FCE09F" w14:textId="77777777" w:rsidR="000601C6" w:rsidRDefault="000601C6" w:rsidP="000601C6">
          <w:pPr>
            <w:spacing w:after="0" w:line="360" w:lineRule="auto"/>
            <w:rPr>
              <w:rFonts w:ascii="Browallia New" w:hAnsi="Browallia New" w:cs="Browallia New"/>
              <w:b/>
              <w:sz w:val="16"/>
            </w:rPr>
          </w:pPr>
          <w:r w:rsidRPr="000601C6">
            <w:rPr>
              <w:rFonts w:ascii="Arial" w:hAnsi="Arial"/>
              <w:b/>
              <w:sz w:val="16"/>
            </w:rPr>
            <w:t xml:space="preserve">KRAIBURG TPE </w:t>
          </w:r>
          <w:r w:rsidRPr="000601C6">
            <w:rPr>
              <w:rFonts w:ascii="Leelawadee" w:hAnsi="Leelawadee" w:cs="Leelawadee" w:hint="cs"/>
              <w:b/>
              <w:sz w:val="16"/>
            </w:rPr>
            <w:t>ตอบสนองต่อปัญหาของวัสดุชีวภาพโดยการจัดหา</w:t>
          </w:r>
          <w:r w:rsidRPr="000601C6">
            <w:rPr>
              <w:rFonts w:ascii="Arial" w:hAnsi="Arial"/>
              <w:b/>
              <w:sz w:val="16"/>
            </w:rPr>
            <w:t xml:space="preserve"> TPE </w:t>
          </w:r>
          <w:r w:rsidRPr="000601C6">
            <w:rPr>
              <w:rFonts w:ascii="Leelawadee" w:hAnsi="Leelawadee" w:cs="Leelawadee" w:hint="cs"/>
              <w:b/>
              <w:sz w:val="16"/>
            </w:rPr>
            <w:t>ชีวภาพด้วยสัดส่วนวัตถุดิบที่ยั่งยืนที่ผันแปรได้</w:t>
          </w:r>
        </w:p>
        <w:p w14:paraId="5CBAA723" w14:textId="15895E8C" w:rsidR="00502615" w:rsidRPr="00B0608B" w:rsidRDefault="00502615" w:rsidP="003E7832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October 2023</w:t>
          </w:r>
        </w:p>
        <w:p w14:paraId="7FAAC499" w14:textId="77777777" w:rsidR="00502615" w:rsidRPr="000601C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0601C6"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 w:rsidR="00C2633B"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502615" w:rsidRPr="000601C6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C2633B"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41703" w:rsidRPr="000601C6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="00C2633B"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0601C6">
            <w:rPr>
              <w:rFonts w:ascii="Arial" w:hAnsi="Arial" w:cs="Arial"/>
              <w:b/>
              <w:bCs/>
              <w:sz w:val="16"/>
              <w:szCs w:val="16"/>
            </w:rPr>
            <w:t xml:space="preserve"> of </w:t>
          </w:r>
          <w:r w:rsidR="002807CE"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2807CE" w:rsidRPr="000601C6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="002807CE" w:rsidRPr="000601C6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041703" w:rsidRPr="000601C6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="002807CE" w:rsidRPr="000601C6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55452E72" w14:textId="77777777" w:rsidR="00502615" w:rsidRPr="0038512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85128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5A13B7D6" w14:textId="77777777" w:rsidR="00502615" w:rsidRPr="00127F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127F38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1806036" w14:textId="77777777" w:rsidR="00502615" w:rsidRPr="0038512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85128">
            <w:rPr>
              <w:rFonts w:ascii="Arial" w:hAnsi="Arial"/>
              <w:sz w:val="16"/>
              <w:lang w:val="en-GB"/>
            </w:rPr>
            <w:t>84478 Waldkraiburg</w:t>
          </w:r>
        </w:p>
        <w:p w14:paraId="74F7DECA" w14:textId="77777777" w:rsidR="00502615" w:rsidRPr="00385128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85128">
            <w:rPr>
              <w:rFonts w:ascii="Arial" w:hAnsi="Arial"/>
              <w:sz w:val="16"/>
              <w:lang w:val="en-GB"/>
            </w:rPr>
            <w:t>Germany</w:t>
          </w:r>
        </w:p>
        <w:p w14:paraId="642AF027" w14:textId="77777777" w:rsidR="00502615" w:rsidRPr="0038512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5E4C0346" w14:textId="77777777" w:rsidR="00C97AAF" w:rsidRPr="00385128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385128">
            <w:rPr>
              <w:rFonts w:ascii="Arial" w:hAnsi="Arial"/>
              <w:sz w:val="16"/>
              <w:lang w:val="en-GB"/>
            </w:rPr>
            <w:t>Phone +49 8638 9810-0</w:t>
          </w:r>
        </w:p>
        <w:p w14:paraId="25267EFB" w14:textId="77777777" w:rsidR="00C97AAF" w:rsidRPr="00B0608B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50E221E6" w14:textId="77777777" w:rsidR="00502615" w:rsidRPr="00127F38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0E3B4FAC" w14:textId="120CA244" w:rsidR="00502615" w:rsidRPr="00B0608B" w:rsidRDefault="008F1F96" w:rsidP="00D07FA6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AE5E40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info@kraiburg-tpe.com</w:t>
            </w:r>
          </w:hyperlink>
        </w:p>
        <w:p w14:paraId="146C282B" w14:textId="36881376" w:rsidR="00502615" w:rsidRPr="00B0608B" w:rsidRDefault="008F1F96" w:rsidP="00D07FA6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AE5E40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www.kraiburg-tpe.com</w:t>
            </w:r>
          </w:hyperlink>
        </w:p>
      </w:tc>
    </w:tr>
  </w:tbl>
  <w:p w14:paraId="03E4FF06" w14:textId="2135AEEB" w:rsidR="00F125F3" w:rsidRPr="00B0608B" w:rsidRDefault="00AA4BDB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ED6AFB7" w14:textId="77777777" w:rsidR="006A7575" w:rsidRPr="00B0608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Media Contact</w:t>
                          </w:r>
                        </w:p>
                        <w:p w14:paraId="6D1FE05C" w14:textId="77777777" w:rsidR="006A7575" w:rsidRPr="00127F38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AEF244D" w14:textId="343C901A" w:rsidR="00280BA4" w:rsidRPr="00B0608B" w:rsidRDefault="00280BA4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 &amp; Africa</w:t>
                          </w:r>
                        </w:p>
                        <w:p w14:paraId="435099FB" w14:textId="77777777" w:rsidR="00E07B9C" w:rsidRPr="008F6AB5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62FFD57" w14:textId="77777777" w:rsidR="00E07B9C" w:rsidRPr="008F6AB5" w:rsidRDefault="00E07B9C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7A16AD32" w14:textId="77777777" w:rsidR="00E07B9C" w:rsidRPr="008F6AB5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Phone +49 8638 9810568</w:t>
                          </w:r>
                        </w:p>
                        <w:p w14:paraId="52FF5904" w14:textId="6EDD807D" w:rsidR="006A7575" w:rsidRPr="00761B47" w:rsidRDefault="008F1F96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4" w:history="1">
                            <w:r w:rsidR="00AE5E40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2906C00D" w14:textId="77777777" w:rsidR="006A7575" w:rsidRPr="008F6AB5" w:rsidRDefault="006A7575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3028526" w14:textId="77777777" w:rsidR="004F607A" w:rsidRPr="00761B47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12BAAECA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1ED046C4" w14:textId="77777777" w:rsidR="004F607A" w:rsidRPr="00AA4BDB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37378D58" w14:textId="77777777" w:rsidR="004F607A" w:rsidRPr="00761B47" w:rsidRDefault="004F607A" w:rsidP="004F607A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+6039545 6301</w:t>
                          </w:r>
                        </w:p>
                        <w:p w14:paraId="69362F06" w14:textId="3ACED623" w:rsidR="004F607A" w:rsidRPr="00761B47" w:rsidRDefault="008F1F96" w:rsidP="004F607A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5" w:history="1">
                            <w:r w:rsidR="00AE5E4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5EB6F303" w14:textId="77777777" w:rsidR="004F607A" w:rsidRPr="00761B47" w:rsidRDefault="004F607A" w:rsidP="004F607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1832811" w14:textId="235D27FC" w:rsidR="00A00F51" w:rsidRPr="00761B47" w:rsidRDefault="00A00F51" w:rsidP="00A00F51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2284B219" w14:textId="31B66FEA" w:rsidR="00A00F51" w:rsidRPr="00A00F51" w:rsidRDefault="00A00F51" w:rsidP="00A00F51">
                          <w:pPr>
                            <w:pStyle w:val="Header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3FA4E03A" w14:textId="77323616" w:rsidR="00A00F51" w:rsidRPr="00AA4BDB" w:rsidRDefault="00A00F51" w:rsidP="00A00F5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Coordinator</w:t>
                          </w:r>
                        </w:p>
                        <w:p w14:paraId="333AF8EC" w14:textId="370E0F24" w:rsidR="00A00F51" w:rsidRPr="00A00F51" w:rsidRDefault="00A00F51" w:rsidP="00A00F51">
                          <w:pPr>
                            <w:pStyle w:val="Head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+1 470 514- 2458</w:t>
                          </w:r>
                        </w:p>
                        <w:p w14:paraId="786C4621" w14:textId="281694E0" w:rsidR="00A00F51" w:rsidRPr="00A00F51" w:rsidRDefault="008F1F96" w:rsidP="00A00F51">
                          <w:pPr>
                            <w:pStyle w:val="Header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6" w:history="1">
                            <w:r w:rsidR="00AE5E40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mirna.pina@kraiburg-tpe.com</w:t>
                            </w:r>
                          </w:hyperlink>
                        </w:p>
                        <w:p w14:paraId="448C95AF" w14:textId="2F1169C2" w:rsidR="0037152D" w:rsidRPr="00A00F51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5ED6AFB7" w14:textId="77777777" w:rsidR="006A7575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Media Contact</w:t>
                    </w:r>
                  </w:p>
                  <w:p w14:paraId="6D1FE05C" w14:textId="77777777" w:rsidR="006A7575" w:rsidRPr="00127F38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7AEF244D" w14:textId="343C901A" w:rsidR="00280BA4" w:rsidRPr="00B0608B" w:rsidRDefault="00280BA4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 &amp; Africa</w:t>
                    </w:r>
                  </w:p>
                  <w:p w14:paraId="435099FB" w14:textId="77777777" w:rsidR="00E07B9C" w:rsidRPr="008F6AB5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F6AB5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62FFD57" w14:textId="77777777" w:rsidR="00E07B9C" w:rsidRPr="008F6AB5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F6AB5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7A16AD32" w14:textId="77777777" w:rsidR="00E07B9C" w:rsidRPr="008F6AB5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F6AB5">
                      <w:rPr>
                        <w:i w:val="0"/>
                        <w:sz w:val="16"/>
                        <w:lang w:val="fr-FR"/>
                      </w:rPr>
                      <w:t>Phone +49 8638 9810568</w:t>
                    </w:r>
                  </w:p>
                  <w:p w14:paraId="52FF5904" w14:textId="6EDD807D" w:rsidR="006A7575" w:rsidRPr="00761B47" w:rsidRDefault="008F1F96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7" w:history="1">
                      <w:r w:rsidR="00AE5E40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2906C00D" w14:textId="77777777" w:rsidR="006A7575" w:rsidRPr="008F6AB5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3028526" w14:textId="77777777" w:rsidR="004F607A" w:rsidRPr="00761B47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12BAAECA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1ED046C4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37378D58" w14:textId="77777777" w:rsidR="004F607A" w:rsidRPr="00761B47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+6039545 6301</w:t>
                    </w:r>
                  </w:p>
                  <w:p w14:paraId="69362F06" w14:textId="3ACED623" w:rsidR="004F607A" w:rsidRPr="00761B47" w:rsidRDefault="008F1F96" w:rsidP="004F607A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8" w:history="1">
                      <w:r w:rsidR="00AE5E40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5EB6F303" w14:textId="77777777" w:rsidR="004F607A" w:rsidRPr="00761B47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1832811" w14:textId="235D27FC" w:rsidR="00A00F51" w:rsidRPr="00761B47" w:rsidRDefault="00A00F51" w:rsidP="00A00F51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Americas</w:t>
                    </w:r>
                  </w:p>
                  <w:p w14:paraId="2284B219" w14:textId="31B66FEA" w:rsidR="00A00F51" w:rsidRPr="00A00F51" w:rsidRDefault="00A00F51" w:rsidP="00A00F51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Mirna Pina</w:t>
                    </w:r>
                  </w:p>
                  <w:p w14:paraId="3FA4E03A" w14:textId="77323616" w:rsidR="00A00F51" w:rsidRPr="00AA4BDB" w:rsidRDefault="00A00F51" w:rsidP="00A00F5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Coordinator</w:t>
                    </w:r>
                  </w:p>
                  <w:p w14:paraId="333AF8EC" w14:textId="370E0F24" w:rsidR="00A00F51" w:rsidRPr="00A00F51" w:rsidRDefault="00A00F51" w:rsidP="00A00F51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+1 470 514- 2458</w:t>
                    </w:r>
                  </w:p>
                  <w:p w14:paraId="786C4621" w14:textId="281694E0" w:rsidR="00A00F51" w:rsidRPr="00A00F51" w:rsidRDefault="008F1F96" w:rsidP="00A00F51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9" w:history="1">
                      <w:r w:rsidR="00AE5E40">
                        <w:rPr>
                          <w:rStyle w:val="Hyperlink"/>
                          <w:rFonts w:ascii="Arial" w:hAnsi="Arial"/>
                          <w:sz w:val="16"/>
                        </w:rPr>
                        <w:t>mirna.pina@kraiburg-tpe.com</w:t>
                      </w:r>
                    </w:hyperlink>
                  </w:p>
                  <w:p w14:paraId="448C95AF" w14:textId="2F1169C2" w:rsidR="0037152D" w:rsidRPr="00A00F51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390366">
    <w:abstractNumId w:val="1"/>
  </w:num>
  <w:num w:numId="2" w16cid:durableId="685448981">
    <w:abstractNumId w:val="4"/>
  </w:num>
  <w:num w:numId="3" w16cid:durableId="1100954307">
    <w:abstractNumId w:val="0"/>
  </w:num>
  <w:num w:numId="4" w16cid:durableId="1959339675">
    <w:abstractNumId w:val="6"/>
  </w:num>
  <w:num w:numId="5" w16cid:durableId="384136967">
    <w:abstractNumId w:val="5"/>
  </w:num>
  <w:num w:numId="6" w16cid:durableId="1234971311">
    <w:abstractNumId w:val="2"/>
  </w:num>
  <w:num w:numId="7" w16cid:durableId="863444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12805"/>
    <w:rsid w:val="00015975"/>
    <w:rsid w:val="000215B5"/>
    <w:rsid w:val="00041703"/>
    <w:rsid w:val="00041B77"/>
    <w:rsid w:val="0004695A"/>
    <w:rsid w:val="00053B3B"/>
    <w:rsid w:val="000601C6"/>
    <w:rsid w:val="00071236"/>
    <w:rsid w:val="00083596"/>
    <w:rsid w:val="0008699C"/>
    <w:rsid w:val="00096CA7"/>
    <w:rsid w:val="00097D31"/>
    <w:rsid w:val="000A510D"/>
    <w:rsid w:val="000B6A97"/>
    <w:rsid w:val="000D12E7"/>
    <w:rsid w:val="000D178A"/>
    <w:rsid w:val="000E090A"/>
    <w:rsid w:val="000E500D"/>
    <w:rsid w:val="000F0C44"/>
    <w:rsid w:val="000F2C44"/>
    <w:rsid w:val="000F2DAE"/>
    <w:rsid w:val="000F32CD"/>
    <w:rsid w:val="000F7C99"/>
    <w:rsid w:val="00111092"/>
    <w:rsid w:val="00122298"/>
    <w:rsid w:val="001246FA"/>
    <w:rsid w:val="00127F38"/>
    <w:rsid w:val="00132B14"/>
    <w:rsid w:val="00144072"/>
    <w:rsid w:val="00146E7E"/>
    <w:rsid w:val="0015276C"/>
    <w:rsid w:val="00156A2A"/>
    <w:rsid w:val="00163E63"/>
    <w:rsid w:val="00166485"/>
    <w:rsid w:val="00172921"/>
    <w:rsid w:val="0017332B"/>
    <w:rsid w:val="00180F66"/>
    <w:rsid w:val="001A1A47"/>
    <w:rsid w:val="001A4BDC"/>
    <w:rsid w:val="001C16EE"/>
    <w:rsid w:val="001C4EAE"/>
    <w:rsid w:val="001C5D30"/>
    <w:rsid w:val="001F6901"/>
    <w:rsid w:val="002012A8"/>
    <w:rsid w:val="00201710"/>
    <w:rsid w:val="00225FD8"/>
    <w:rsid w:val="0022610A"/>
    <w:rsid w:val="00235BA5"/>
    <w:rsid w:val="002409D4"/>
    <w:rsid w:val="002631F5"/>
    <w:rsid w:val="002807CE"/>
    <w:rsid w:val="00280BA4"/>
    <w:rsid w:val="00290773"/>
    <w:rsid w:val="00294245"/>
    <w:rsid w:val="0029752E"/>
    <w:rsid w:val="002A37DD"/>
    <w:rsid w:val="002B33EE"/>
    <w:rsid w:val="002B3A55"/>
    <w:rsid w:val="002C4280"/>
    <w:rsid w:val="002C6993"/>
    <w:rsid w:val="002D65C0"/>
    <w:rsid w:val="002E6774"/>
    <w:rsid w:val="002F2061"/>
    <w:rsid w:val="002F563D"/>
    <w:rsid w:val="003006F2"/>
    <w:rsid w:val="00303EB6"/>
    <w:rsid w:val="0030448E"/>
    <w:rsid w:val="003104B2"/>
    <w:rsid w:val="003156C4"/>
    <w:rsid w:val="00334E61"/>
    <w:rsid w:val="0035315F"/>
    <w:rsid w:val="00355967"/>
    <w:rsid w:val="0037152D"/>
    <w:rsid w:val="00385128"/>
    <w:rsid w:val="00385A9C"/>
    <w:rsid w:val="00387EDA"/>
    <w:rsid w:val="003C6DEF"/>
    <w:rsid w:val="003C78DA"/>
    <w:rsid w:val="003D6B6B"/>
    <w:rsid w:val="003E7832"/>
    <w:rsid w:val="00400168"/>
    <w:rsid w:val="004002A2"/>
    <w:rsid w:val="00406438"/>
    <w:rsid w:val="00406C85"/>
    <w:rsid w:val="00407A93"/>
    <w:rsid w:val="00407BCA"/>
    <w:rsid w:val="004403E2"/>
    <w:rsid w:val="00456843"/>
    <w:rsid w:val="00456A3B"/>
    <w:rsid w:val="0047073F"/>
    <w:rsid w:val="00471A94"/>
    <w:rsid w:val="00480CB1"/>
    <w:rsid w:val="00481947"/>
    <w:rsid w:val="00494AD5"/>
    <w:rsid w:val="004A2B03"/>
    <w:rsid w:val="004A62E0"/>
    <w:rsid w:val="004C6E24"/>
    <w:rsid w:val="004D5BAF"/>
    <w:rsid w:val="004F607A"/>
    <w:rsid w:val="005011E4"/>
    <w:rsid w:val="00502615"/>
    <w:rsid w:val="0050419E"/>
    <w:rsid w:val="0051405E"/>
    <w:rsid w:val="00525CEA"/>
    <w:rsid w:val="00537CE9"/>
    <w:rsid w:val="0054497A"/>
    <w:rsid w:val="00550C61"/>
    <w:rsid w:val="005D3638"/>
    <w:rsid w:val="005D467D"/>
    <w:rsid w:val="005D6AE6"/>
    <w:rsid w:val="005E1C3F"/>
    <w:rsid w:val="00614013"/>
    <w:rsid w:val="00621DDB"/>
    <w:rsid w:val="00630B26"/>
    <w:rsid w:val="00631919"/>
    <w:rsid w:val="006467D3"/>
    <w:rsid w:val="00652714"/>
    <w:rsid w:val="00661BAB"/>
    <w:rsid w:val="006709AB"/>
    <w:rsid w:val="00674DA8"/>
    <w:rsid w:val="006840C4"/>
    <w:rsid w:val="006A2571"/>
    <w:rsid w:val="006A7575"/>
    <w:rsid w:val="006B0D90"/>
    <w:rsid w:val="006B1DAF"/>
    <w:rsid w:val="006B33D8"/>
    <w:rsid w:val="006C59A3"/>
    <w:rsid w:val="006C59C9"/>
    <w:rsid w:val="006D0902"/>
    <w:rsid w:val="006E4B80"/>
    <w:rsid w:val="006E4BA7"/>
    <w:rsid w:val="006E65CF"/>
    <w:rsid w:val="006F4EAE"/>
    <w:rsid w:val="00703326"/>
    <w:rsid w:val="0071575E"/>
    <w:rsid w:val="00717F62"/>
    <w:rsid w:val="00724DF8"/>
    <w:rsid w:val="00744F3B"/>
    <w:rsid w:val="00752CEF"/>
    <w:rsid w:val="00761B47"/>
    <w:rsid w:val="0078239C"/>
    <w:rsid w:val="007831E2"/>
    <w:rsid w:val="00784C57"/>
    <w:rsid w:val="00794FE0"/>
    <w:rsid w:val="007B4C2D"/>
    <w:rsid w:val="007D7444"/>
    <w:rsid w:val="007F1877"/>
    <w:rsid w:val="007F3DBF"/>
    <w:rsid w:val="008313F0"/>
    <w:rsid w:val="0083635C"/>
    <w:rsid w:val="00836F9E"/>
    <w:rsid w:val="00837F12"/>
    <w:rsid w:val="008477CA"/>
    <w:rsid w:val="008765D5"/>
    <w:rsid w:val="00880AC8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D26D8"/>
    <w:rsid w:val="008D6339"/>
    <w:rsid w:val="008E5B5F"/>
    <w:rsid w:val="008F1F96"/>
    <w:rsid w:val="008F6AB5"/>
    <w:rsid w:val="00914F5B"/>
    <w:rsid w:val="00923D2E"/>
    <w:rsid w:val="00924047"/>
    <w:rsid w:val="00937972"/>
    <w:rsid w:val="00937F9B"/>
    <w:rsid w:val="0094682D"/>
    <w:rsid w:val="00947D55"/>
    <w:rsid w:val="00955F81"/>
    <w:rsid w:val="0096067A"/>
    <w:rsid w:val="00964C40"/>
    <w:rsid w:val="00972DC1"/>
    <w:rsid w:val="00980DBB"/>
    <w:rsid w:val="009854B1"/>
    <w:rsid w:val="009931D7"/>
    <w:rsid w:val="009A211A"/>
    <w:rsid w:val="009B2597"/>
    <w:rsid w:val="009D1170"/>
    <w:rsid w:val="009E74A0"/>
    <w:rsid w:val="00A00F10"/>
    <w:rsid w:val="00A00F51"/>
    <w:rsid w:val="00A2616A"/>
    <w:rsid w:val="00A418DD"/>
    <w:rsid w:val="00A57CD6"/>
    <w:rsid w:val="00A60297"/>
    <w:rsid w:val="00A709B8"/>
    <w:rsid w:val="00A805C3"/>
    <w:rsid w:val="00A805F6"/>
    <w:rsid w:val="00A832FB"/>
    <w:rsid w:val="00A86E26"/>
    <w:rsid w:val="00AA4BDB"/>
    <w:rsid w:val="00AB0CC7"/>
    <w:rsid w:val="00AB48F2"/>
    <w:rsid w:val="00AC2FDD"/>
    <w:rsid w:val="00AD13B3"/>
    <w:rsid w:val="00AE5E40"/>
    <w:rsid w:val="00AF51F3"/>
    <w:rsid w:val="00AF706E"/>
    <w:rsid w:val="00AF786F"/>
    <w:rsid w:val="00B0608B"/>
    <w:rsid w:val="00B068E3"/>
    <w:rsid w:val="00B20D0E"/>
    <w:rsid w:val="00B21133"/>
    <w:rsid w:val="00B26193"/>
    <w:rsid w:val="00B26BB1"/>
    <w:rsid w:val="00B3363A"/>
    <w:rsid w:val="00B43FD8"/>
    <w:rsid w:val="00B71FAC"/>
    <w:rsid w:val="00B76FE3"/>
    <w:rsid w:val="00B81B58"/>
    <w:rsid w:val="00B95517"/>
    <w:rsid w:val="00BA2BC5"/>
    <w:rsid w:val="00BC1A81"/>
    <w:rsid w:val="00BC43F8"/>
    <w:rsid w:val="00BE26DD"/>
    <w:rsid w:val="00BF28D4"/>
    <w:rsid w:val="00C0054B"/>
    <w:rsid w:val="00C10035"/>
    <w:rsid w:val="00C24DC3"/>
    <w:rsid w:val="00C2633B"/>
    <w:rsid w:val="00C30003"/>
    <w:rsid w:val="00C33B05"/>
    <w:rsid w:val="00C349F9"/>
    <w:rsid w:val="00C37A0D"/>
    <w:rsid w:val="00C4485E"/>
    <w:rsid w:val="00C566EF"/>
    <w:rsid w:val="00C70EBC"/>
    <w:rsid w:val="00C71DA0"/>
    <w:rsid w:val="00C760BA"/>
    <w:rsid w:val="00C8056E"/>
    <w:rsid w:val="00C82071"/>
    <w:rsid w:val="00C8574F"/>
    <w:rsid w:val="00C95294"/>
    <w:rsid w:val="00C97AAF"/>
    <w:rsid w:val="00CC2BDA"/>
    <w:rsid w:val="00CE3169"/>
    <w:rsid w:val="00CE6C93"/>
    <w:rsid w:val="00CF1F82"/>
    <w:rsid w:val="00D07C9B"/>
    <w:rsid w:val="00D07FA6"/>
    <w:rsid w:val="00D1475E"/>
    <w:rsid w:val="00D14F71"/>
    <w:rsid w:val="00D2192F"/>
    <w:rsid w:val="00D238FD"/>
    <w:rsid w:val="00D34D49"/>
    <w:rsid w:val="00D41761"/>
    <w:rsid w:val="00D457BB"/>
    <w:rsid w:val="00D50D0C"/>
    <w:rsid w:val="00D56D20"/>
    <w:rsid w:val="00D625E9"/>
    <w:rsid w:val="00D81F17"/>
    <w:rsid w:val="00D821DB"/>
    <w:rsid w:val="00D84114"/>
    <w:rsid w:val="00D9749E"/>
    <w:rsid w:val="00DB2468"/>
    <w:rsid w:val="00DC02D6"/>
    <w:rsid w:val="00DC10C6"/>
    <w:rsid w:val="00DC32CA"/>
    <w:rsid w:val="00DD7CD3"/>
    <w:rsid w:val="00DE55A1"/>
    <w:rsid w:val="00DF59FE"/>
    <w:rsid w:val="00E0247F"/>
    <w:rsid w:val="00E039D8"/>
    <w:rsid w:val="00E07B9C"/>
    <w:rsid w:val="00E15FD6"/>
    <w:rsid w:val="00E17CAC"/>
    <w:rsid w:val="00E45449"/>
    <w:rsid w:val="00E47592"/>
    <w:rsid w:val="00E533F6"/>
    <w:rsid w:val="00E63538"/>
    <w:rsid w:val="00E64724"/>
    <w:rsid w:val="00E76710"/>
    <w:rsid w:val="00E81C0B"/>
    <w:rsid w:val="00E90351"/>
    <w:rsid w:val="00E908C9"/>
    <w:rsid w:val="00EB3CEA"/>
    <w:rsid w:val="00ED5F87"/>
    <w:rsid w:val="00ED7A78"/>
    <w:rsid w:val="00F04A5E"/>
    <w:rsid w:val="00F11E25"/>
    <w:rsid w:val="00F125F3"/>
    <w:rsid w:val="00F14DFB"/>
    <w:rsid w:val="00F20F7E"/>
    <w:rsid w:val="00F33088"/>
    <w:rsid w:val="00F50B59"/>
    <w:rsid w:val="00F540D8"/>
    <w:rsid w:val="00F54D5B"/>
    <w:rsid w:val="00F56344"/>
    <w:rsid w:val="00F668D6"/>
    <w:rsid w:val="00F95E0C"/>
    <w:rsid w:val="00F97DC4"/>
    <w:rsid w:val="00FA13B7"/>
    <w:rsid w:val="00FA1F87"/>
    <w:rsid w:val="00FB2C48"/>
    <w:rsid w:val="00FB6011"/>
    <w:rsid w:val="00FC06E4"/>
    <w:rsid w:val="00FC50D1"/>
    <w:rsid w:val="00FD5697"/>
    <w:rsid w:val="00FE7558"/>
    <w:rsid w:val="00FE7AD7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04B2"/>
  </w:style>
  <w:style w:type="paragraph" w:styleId="Heading1">
    <w:name w:val="heading 1"/>
    <w:basedOn w:val="Normal"/>
    <w:next w:val="Normal"/>
    <w:link w:val="Heading1Char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character" w:customStyle="1" w:styleId="cf01">
    <w:name w:val="cf01"/>
    <w:basedOn w:val="DefaultParagraphFont"/>
    <w:rsid w:val="00880AC8"/>
    <w:rPr>
      <w:rFonts w:ascii="Segoe UI" w:hAnsi="Segoe UI" w:cs="Segoe UI" w:hint="default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00F5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07BCA"/>
    <w:pPr>
      <w:spacing w:after="0" w:line="240" w:lineRule="auto"/>
    </w:pPr>
  </w:style>
  <w:style w:type="paragraph" w:styleId="NoSpacing">
    <w:name w:val="No Spacing"/>
    <w:uiPriority w:val="1"/>
    <w:qFormat/>
    <w:rsid w:val="00836F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instagram.com/kraiburg_tpe/?hl=de" TargetMode="External"/><Relationship Id="rId18" Type="http://schemas.openxmlformats.org/officeDocument/2006/relationships/image" Target="media/image6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www.youtube.com/channel/UCQKi_-RJ8sJqMNfyfAO8PVQ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facebook.com/KRAIBURGTPE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linkedin.com/company/kraiburg-tpe/?originalSubdomain=de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bit.ly/34qxBOV" TargetMode="External"/><Relationship Id="rId19" Type="http://schemas.openxmlformats.org/officeDocument/2006/relationships/hyperlink" Target="https://www.xing.com/pages/kraiburg-tp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8F04AB-8961-4A21-9C19-078EC062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776</Words>
  <Characters>4428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2023-08-23T03:22:00Z</dcterms:created>
  <dcterms:modified xsi:type="dcterms:W3CDTF">2023-10-02T01:50:00Z</dcterms:modified>
</cp:coreProperties>
</file>